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B5F" w:rsidRPr="00CF1276" w:rsidRDefault="00F54B5F" w:rsidP="00F54B5F">
      <w:pPr>
        <w:autoSpaceDE w:val="0"/>
        <w:autoSpaceDN w:val="0"/>
        <w:spacing w:after="0" w:line="240" w:lineRule="auto"/>
        <w:ind w:firstLine="709"/>
        <w:jc w:val="center"/>
        <w:rPr>
          <w:rFonts w:ascii="Arial" w:hAnsi="Arial" w:cs="Arial"/>
          <w:b/>
          <w:sz w:val="28"/>
          <w:szCs w:val="28"/>
        </w:rPr>
      </w:pPr>
      <w:r w:rsidRPr="00CF1276">
        <w:rPr>
          <w:rFonts w:ascii="Arial" w:hAnsi="Arial" w:cs="Arial"/>
          <w:b/>
          <w:sz w:val="28"/>
          <w:szCs w:val="28"/>
        </w:rPr>
        <w:t xml:space="preserve">Доклад </w:t>
      </w:r>
    </w:p>
    <w:p w:rsidR="00F54B5F" w:rsidRPr="00CF1276" w:rsidRDefault="00F54B5F" w:rsidP="00F54B5F">
      <w:pPr>
        <w:autoSpaceDE w:val="0"/>
        <w:autoSpaceDN w:val="0"/>
        <w:spacing w:after="0" w:line="240" w:lineRule="auto"/>
        <w:ind w:firstLine="709"/>
        <w:jc w:val="center"/>
        <w:rPr>
          <w:rFonts w:ascii="Arial" w:hAnsi="Arial" w:cs="Arial"/>
          <w:b/>
          <w:sz w:val="28"/>
          <w:szCs w:val="28"/>
        </w:rPr>
      </w:pPr>
      <w:r w:rsidRPr="00CF1276">
        <w:rPr>
          <w:rFonts w:ascii="Arial" w:hAnsi="Arial" w:cs="Arial"/>
          <w:b/>
          <w:sz w:val="28"/>
          <w:szCs w:val="28"/>
        </w:rPr>
        <w:t>к заседанию Бассейнового Совета Нижневолжского бассейнового округа</w:t>
      </w:r>
    </w:p>
    <w:p w:rsidR="00F54B5F" w:rsidRPr="00CF1276" w:rsidRDefault="00F54B5F" w:rsidP="00F54B5F">
      <w:pPr>
        <w:widowControl w:val="0"/>
        <w:suppressAutoHyphens/>
        <w:jc w:val="center"/>
        <w:rPr>
          <w:rFonts w:ascii="Arial" w:hAnsi="Arial" w:cs="Arial"/>
          <w:b/>
          <w:sz w:val="28"/>
          <w:szCs w:val="28"/>
        </w:rPr>
      </w:pPr>
    </w:p>
    <w:p w:rsidR="00F54B5F" w:rsidRPr="00CF1276" w:rsidRDefault="00F54B5F" w:rsidP="00F54B5F">
      <w:pPr>
        <w:pStyle w:val="style13381893110000000318msonormal"/>
        <w:widowControl w:val="0"/>
        <w:shd w:val="clear" w:color="auto" w:fill="FFFFFF"/>
        <w:suppressAutoHyphens/>
        <w:spacing w:before="0" w:beforeAutospacing="0" w:after="0" w:afterAutospacing="0"/>
        <w:contextualSpacing/>
        <w:jc w:val="center"/>
        <w:rPr>
          <w:rFonts w:ascii="Arial" w:hAnsi="Arial" w:cs="Arial"/>
          <w:b/>
          <w:sz w:val="28"/>
          <w:szCs w:val="28"/>
        </w:rPr>
      </w:pPr>
      <w:r w:rsidRPr="00CF1276">
        <w:rPr>
          <w:rFonts w:ascii="Arial" w:hAnsi="Arial" w:cs="Arial"/>
          <w:b/>
          <w:sz w:val="28"/>
          <w:szCs w:val="28"/>
        </w:rPr>
        <w:t>Уважаемый Анатолий Александрович,</w:t>
      </w:r>
    </w:p>
    <w:p w:rsidR="00F54B5F" w:rsidRPr="00CF1276" w:rsidRDefault="00F54B5F" w:rsidP="00F54B5F">
      <w:pPr>
        <w:pStyle w:val="style13381893110000000318msonormal"/>
        <w:widowControl w:val="0"/>
        <w:shd w:val="clear" w:color="auto" w:fill="FFFFFF"/>
        <w:suppressAutoHyphens/>
        <w:spacing w:before="0" w:beforeAutospacing="0" w:after="0" w:afterAutospacing="0"/>
        <w:contextualSpacing/>
        <w:jc w:val="center"/>
        <w:rPr>
          <w:rFonts w:ascii="Arial" w:hAnsi="Arial" w:cs="Arial"/>
          <w:b/>
          <w:sz w:val="28"/>
          <w:szCs w:val="28"/>
        </w:rPr>
      </w:pPr>
      <w:r w:rsidRPr="00CF1276">
        <w:rPr>
          <w:rFonts w:ascii="Arial" w:hAnsi="Arial" w:cs="Arial"/>
          <w:b/>
          <w:sz w:val="28"/>
          <w:szCs w:val="28"/>
        </w:rPr>
        <w:t>уважаемые члены Бассейнового совета!</w:t>
      </w:r>
    </w:p>
    <w:p w:rsidR="00F54B5F" w:rsidRPr="00CF1276" w:rsidRDefault="00F54B5F" w:rsidP="00A74D5E">
      <w:pPr>
        <w:autoSpaceDE w:val="0"/>
        <w:autoSpaceDN w:val="0"/>
        <w:spacing w:after="0" w:line="240" w:lineRule="auto"/>
        <w:ind w:firstLine="709"/>
        <w:jc w:val="center"/>
        <w:rPr>
          <w:rFonts w:ascii="Arial" w:hAnsi="Arial" w:cs="Arial"/>
          <w:b/>
          <w:sz w:val="28"/>
          <w:szCs w:val="28"/>
        </w:rPr>
      </w:pPr>
    </w:p>
    <w:p w:rsidR="00FE2C23" w:rsidRPr="00CF1276" w:rsidRDefault="00FE2C23" w:rsidP="00CF1276">
      <w:pPr>
        <w:autoSpaceDE w:val="0"/>
        <w:autoSpaceDN w:val="0"/>
        <w:spacing w:after="0" w:line="240" w:lineRule="auto"/>
        <w:ind w:firstLine="709"/>
        <w:rPr>
          <w:rFonts w:ascii="Arial" w:hAnsi="Arial" w:cs="Arial"/>
          <w:sz w:val="28"/>
          <w:szCs w:val="28"/>
        </w:rPr>
      </w:pPr>
      <w:r w:rsidRPr="00CF1276">
        <w:rPr>
          <w:rFonts w:ascii="Arial" w:hAnsi="Arial" w:cs="Arial"/>
          <w:sz w:val="28"/>
          <w:szCs w:val="28"/>
        </w:rPr>
        <w:t>30 марта 2017 г.                                                                             г.Энгельс</w:t>
      </w:r>
    </w:p>
    <w:p w:rsidR="00FE2C23" w:rsidRDefault="00FE2C23" w:rsidP="00A74D5E">
      <w:pPr>
        <w:autoSpaceDE w:val="0"/>
        <w:autoSpaceDN w:val="0"/>
        <w:spacing w:after="0" w:line="240" w:lineRule="auto"/>
        <w:ind w:firstLine="709"/>
        <w:jc w:val="center"/>
        <w:rPr>
          <w:rFonts w:ascii="Times New Roman" w:hAnsi="Times New Roman" w:cs="Times New Roman"/>
          <w:b/>
          <w:sz w:val="28"/>
          <w:szCs w:val="28"/>
        </w:rPr>
      </w:pPr>
    </w:p>
    <w:p w:rsidR="00C66353" w:rsidRPr="00BD7889" w:rsidRDefault="008D25DA" w:rsidP="00A74D5E">
      <w:pPr>
        <w:autoSpaceDE w:val="0"/>
        <w:autoSpaceDN w:val="0"/>
        <w:spacing w:after="0" w:line="240" w:lineRule="auto"/>
        <w:ind w:firstLine="709"/>
        <w:jc w:val="center"/>
        <w:rPr>
          <w:rFonts w:ascii="Arial" w:hAnsi="Arial" w:cs="Arial"/>
          <w:b/>
          <w:sz w:val="28"/>
          <w:szCs w:val="28"/>
        </w:rPr>
      </w:pPr>
      <w:r w:rsidRPr="00BD7889">
        <w:rPr>
          <w:rFonts w:ascii="Arial" w:hAnsi="Arial" w:cs="Arial"/>
          <w:b/>
          <w:sz w:val="28"/>
          <w:szCs w:val="28"/>
        </w:rPr>
        <w:t>1.</w:t>
      </w:r>
      <w:r w:rsidR="00C66353" w:rsidRPr="00BD7889">
        <w:rPr>
          <w:rFonts w:ascii="Arial" w:hAnsi="Arial" w:cs="Arial"/>
          <w:b/>
          <w:sz w:val="28"/>
          <w:szCs w:val="28"/>
        </w:rPr>
        <w:t xml:space="preserve"> Отчет о выполнении мероприятий плана работы Бассейнового совета за второе полугодие 2016г. (секция №3):</w:t>
      </w:r>
    </w:p>
    <w:p w:rsidR="00A318B5" w:rsidRPr="00BD7889" w:rsidRDefault="00A318B5" w:rsidP="00A318B5">
      <w:pPr>
        <w:autoSpaceDE w:val="0"/>
        <w:autoSpaceDN w:val="0"/>
        <w:spacing w:after="0" w:line="240" w:lineRule="auto"/>
        <w:ind w:firstLine="709"/>
        <w:jc w:val="both"/>
        <w:rPr>
          <w:rFonts w:ascii="Arial" w:hAnsi="Arial" w:cs="Arial"/>
          <w:b/>
          <w:sz w:val="28"/>
          <w:szCs w:val="28"/>
          <w:u w:val="single"/>
        </w:rPr>
      </w:pPr>
    </w:p>
    <w:p w:rsidR="00BD7889" w:rsidRPr="00BD7889" w:rsidRDefault="008D25DA" w:rsidP="008D25DA">
      <w:pPr>
        <w:spacing w:after="0"/>
        <w:ind w:firstLine="708"/>
        <w:jc w:val="both"/>
        <w:rPr>
          <w:rFonts w:ascii="Arial" w:hAnsi="Arial" w:cs="Arial"/>
          <w:i/>
          <w:sz w:val="28"/>
          <w:szCs w:val="28"/>
          <w:u w:val="single"/>
        </w:rPr>
      </w:pPr>
      <w:r>
        <w:rPr>
          <w:rFonts w:ascii="Arial" w:hAnsi="Arial" w:cs="Arial"/>
          <w:sz w:val="28"/>
          <w:szCs w:val="28"/>
        </w:rPr>
        <w:t>1.1.</w:t>
      </w:r>
      <w:r w:rsidR="00BD7889" w:rsidRPr="00BD7889">
        <w:rPr>
          <w:rFonts w:ascii="Arial" w:hAnsi="Arial" w:cs="Arial"/>
          <w:i/>
          <w:sz w:val="28"/>
          <w:szCs w:val="28"/>
          <w:u w:val="single"/>
        </w:rPr>
        <w:t>Установление границ ВЗ и ПЗП в рамках реализации Водной стратегии РФ в соответствии с графиками выполнения указанных работ</w:t>
      </w:r>
    </w:p>
    <w:p w:rsidR="008D25DA" w:rsidRPr="008D25DA" w:rsidRDefault="008D25DA" w:rsidP="008D25DA">
      <w:pPr>
        <w:spacing w:after="0"/>
        <w:ind w:firstLine="708"/>
        <w:jc w:val="both"/>
        <w:rPr>
          <w:rFonts w:ascii="Arial" w:hAnsi="Arial" w:cs="Arial"/>
          <w:sz w:val="28"/>
          <w:szCs w:val="28"/>
        </w:rPr>
      </w:pPr>
      <w:r w:rsidRPr="008D25DA">
        <w:rPr>
          <w:rFonts w:ascii="Arial" w:hAnsi="Arial" w:cs="Arial"/>
          <w:sz w:val="28"/>
          <w:szCs w:val="28"/>
        </w:rPr>
        <w:t xml:space="preserve">Министерством экологии и природных ресурсов Республики Татарстан  в рамках переданных отдельных полномочий Российской Федерации в области водных отношений проводятся работы по установлению на местности границ водоохранных зон и прибрежных защитных полос водных объектов, расположенных в границах Республики Татарстан. </w:t>
      </w:r>
    </w:p>
    <w:p w:rsidR="00C66353" w:rsidRPr="008D25DA" w:rsidRDefault="00C66353" w:rsidP="008D25DA">
      <w:pPr>
        <w:autoSpaceDE w:val="0"/>
        <w:autoSpaceDN w:val="0"/>
        <w:spacing w:after="0" w:line="240" w:lineRule="auto"/>
        <w:ind w:firstLine="709"/>
        <w:jc w:val="both"/>
        <w:rPr>
          <w:rFonts w:ascii="Arial" w:hAnsi="Arial" w:cs="Arial"/>
          <w:color w:val="000000"/>
          <w:sz w:val="28"/>
          <w:szCs w:val="28"/>
        </w:rPr>
      </w:pPr>
      <w:r w:rsidRPr="008D25DA">
        <w:rPr>
          <w:rFonts w:ascii="Arial" w:hAnsi="Arial" w:cs="Arial"/>
          <w:color w:val="000000"/>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D25DA" w:rsidRPr="008D25DA" w:rsidRDefault="008D25DA" w:rsidP="008D25DA">
      <w:pPr>
        <w:autoSpaceDE w:val="0"/>
        <w:autoSpaceDN w:val="0"/>
        <w:spacing w:after="0" w:line="240" w:lineRule="auto"/>
        <w:ind w:firstLine="709"/>
        <w:jc w:val="both"/>
        <w:rPr>
          <w:rFonts w:ascii="Arial" w:hAnsi="Arial" w:cs="Arial"/>
          <w:sz w:val="28"/>
          <w:szCs w:val="28"/>
        </w:rPr>
      </w:pPr>
      <w:r w:rsidRPr="008D25DA">
        <w:rPr>
          <w:rFonts w:ascii="Arial" w:hAnsi="Arial" w:cs="Arial"/>
          <w:color w:val="000000"/>
          <w:sz w:val="28"/>
          <w:szCs w:val="28"/>
        </w:rPr>
        <w:t xml:space="preserve">По состоянию на 01.01.2017 </w:t>
      </w:r>
      <w:r w:rsidRPr="008D25DA">
        <w:rPr>
          <w:rFonts w:ascii="Arial" w:hAnsi="Arial" w:cs="Arial"/>
          <w:sz w:val="28"/>
          <w:szCs w:val="28"/>
        </w:rPr>
        <w:t>в республике определены границы водоохранных зон и прибрежных защитных полос на 89 водных объектах общей протяженностью 8271,2 км</w:t>
      </w:r>
      <w:r w:rsidR="001844E7">
        <w:rPr>
          <w:rFonts w:ascii="Arial" w:hAnsi="Arial" w:cs="Arial"/>
          <w:sz w:val="28"/>
          <w:szCs w:val="28"/>
        </w:rPr>
        <w:t xml:space="preserve"> из 42914 км</w:t>
      </w:r>
      <w:r w:rsidRPr="008D25DA">
        <w:rPr>
          <w:rFonts w:ascii="Arial" w:hAnsi="Arial" w:cs="Arial"/>
          <w:sz w:val="28"/>
          <w:szCs w:val="28"/>
        </w:rPr>
        <w:t>. Также установлены 568 информационных знаков границ водоохранных зон и прибрежных защитных полос на 44 водных объектах.</w:t>
      </w:r>
    </w:p>
    <w:p w:rsidR="008D25DA" w:rsidRPr="008D25DA" w:rsidRDefault="008D25DA" w:rsidP="008D25DA">
      <w:pPr>
        <w:autoSpaceDE w:val="0"/>
        <w:autoSpaceDN w:val="0"/>
        <w:spacing w:after="0" w:line="240" w:lineRule="auto"/>
        <w:ind w:firstLine="709"/>
        <w:jc w:val="both"/>
        <w:rPr>
          <w:rFonts w:ascii="Arial" w:hAnsi="Arial" w:cs="Arial"/>
          <w:color w:val="000000"/>
          <w:sz w:val="28"/>
          <w:szCs w:val="28"/>
        </w:rPr>
      </w:pPr>
      <w:r w:rsidRPr="008D25DA">
        <w:rPr>
          <w:rFonts w:ascii="Arial" w:hAnsi="Arial" w:cs="Arial"/>
          <w:color w:val="000000"/>
          <w:sz w:val="28"/>
          <w:szCs w:val="28"/>
        </w:rPr>
        <w:t xml:space="preserve">В 2017 году  проводятся работы </w:t>
      </w:r>
      <w:r w:rsidR="001844E7">
        <w:rPr>
          <w:rFonts w:ascii="Arial" w:hAnsi="Arial" w:cs="Arial"/>
          <w:color w:val="000000"/>
          <w:sz w:val="28"/>
          <w:szCs w:val="28"/>
        </w:rPr>
        <w:t>по определению границ</w:t>
      </w:r>
      <w:r w:rsidR="00E07CDC">
        <w:rPr>
          <w:rFonts w:ascii="Arial" w:hAnsi="Arial" w:cs="Arial"/>
          <w:color w:val="000000"/>
          <w:sz w:val="28"/>
          <w:szCs w:val="28"/>
        </w:rPr>
        <w:t xml:space="preserve"> водоохранных зон и прибрежных защитных полос</w:t>
      </w:r>
      <w:r w:rsidR="001844E7">
        <w:rPr>
          <w:rFonts w:ascii="Arial" w:hAnsi="Arial" w:cs="Arial"/>
          <w:color w:val="000000"/>
          <w:sz w:val="28"/>
          <w:szCs w:val="28"/>
        </w:rPr>
        <w:t xml:space="preserve"> </w:t>
      </w:r>
      <w:r w:rsidRPr="008D25DA">
        <w:rPr>
          <w:rFonts w:ascii="Arial" w:hAnsi="Arial" w:cs="Arial"/>
          <w:color w:val="000000"/>
          <w:sz w:val="28"/>
          <w:szCs w:val="28"/>
        </w:rPr>
        <w:t xml:space="preserve">на 17 водных объектах: р. Бирля, р.Нурминка, системы оз. Кабан (г.Казань), р. Петьялка, р. Улема, р. Стерля, р. Ютаза, р. Кичуй, р. Мараса, р. Сульча, р. Большая Бахта, р. Сюнь, р. Малый Черемшан, р. Дымка, оз. Мохово. Из 17 объектов -  13 объектов являются  притоками 1, 2  порядка, которые впадают в Куйбышевское и Нижнекамское водохранилище.  </w:t>
      </w:r>
      <w:r w:rsidR="00614C80">
        <w:rPr>
          <w:rFonts w:ascii="Arial" w:hAnsi="Arial" w:cs="Arial"/>
          <w:color w:val="000000"/>
          <w:sz w:val="28"/>
          <w:szCs w:val="28"/>
        </w:rPr>
        <w:t>На 18 водных объектах планируется установка информационных знаков.</w:t>
      </w:r>
    </w:p>
    <w:p w:rsidR="008D25DA" w:rsidRPr="008D25DA" w:rsidRDefault="008D25DA" w:rsidP="008D25DA">
      <w:pPr>
        <w:autoSpaceDE w:val="0"/>
        <w:autoSpaceDN w:val="0"/>
        <w:spacing w:after="0" w:line="240" w:lineRule="auto"/>
        <w:ind w:firstLine="709"/>
        <w:jc w:val="both"/>
        <w:rPr>
          <w:rFonts w:ascii="Arial" w:hAnsi="Arial" w:cs="Arial"/>
          <w:sz w:val="28"/>
          <w:szCs w:val="28"/>
        </w:rPr>
      </w:pPr>
      <w:r w:rsidRPr="008D25DA">
        <w:rPr>
          <w:rFonts w:ascii="Arial" w:hAnsi="Arial" w:cs="Arial"/>
          <w:sz w:val="28"/>
          <w:szCs w:val="28"/>
        </w:rPr>
        <w:t>Работы в данном направлении продолжаются.</w:t>
      </w:r>
    </w:p>
    <w:p w:rsidR="00C66353" w:rsidRPr="008D25DA" w:rsidRDefault="008D25DA" w:rsidP="00A318B5">
      <w:pPr>
        <w:autoSpaceDE w:val="0"/>
        <w:autoSpaceDN w:val="0"/>
        <w:spacing w:after="0" w:line="240" w:lineRule="auto"/>
        <w:ind w:firstLine="709"/>
        <w:jc w:val="both"/>
        <w:rPr>
          <w:rFonts w:ascii="Arial" w:hAnsi="Arial" w:cs="Arial"/>
          <w:color w:val="000000"/>
          <w:sz w:val="20"/>
          <w:szCs w:val="20"/>
        </w:rPr>
      </w:pPr>
      <w:r>
        <w:rPr>
          <w:rFonts w:ascii="Arial" w:hAnsi="Arial" w:cs="Arial"/>
          <w:color w:val="000000"/>
          <w:sz w:val="20"/>
          <w:szCs w:val="20"/>
        </w:rPr>
        <w:t>(</w:t>
      </w:r>
      <w:r w:rsidR="00C66353" w:rsidRPr="008D25DA">
        <w:rPr>
          <w:rFonts w:ascii="Arial" w:hAnsi="Arial" w:cs="Arial"/>
          <w:color w:val="000000"/>
          <w:sz w:val="20"/>
          <w:szCs w:val="20"/>
        </w:rPr>
        <w:t xml:space="preserve">В настоящее время в государственном кадастре недвижимости, государственном водном реестре содержатся сведения о  водоохранных зонах и прибрежных полосах 89 водных объектов: р.Мёша, р.Метескибаш, р.Нысе, р.Тямтибаш, р.Казкаш, р.Сабы, р.Киба (р. Сухая), р.Малая Меша, р.Нырса, р.Меша, р.Макса, 6 водотоков без названия, р.Степной Зай, р.Бугульминский Зай, р.Камышла, р.Мошкара, р.Зай-Каратай, р. Лесной Зай, Заинское водохранилище, Карабашское водохранилище, р.Шошма, р. Свияга, р.Шешма, р.Берсут, р.Актай, оз. Мочилище, р.Сеинка, р.Нурминка, р.Щира, р.Ушня, р.Иинка, р.Сула, р.Шемелка, р.Брысса, р.Бугульма, р.Нижняя Ямашка, р.Ямашка, р.Кудаш, р.Мактаминка, р.Урсала, р.Кама, р.Урсалинка, р.Нариман, р.Мурат, р.Ямашка, р.Акташка, р.Шумышка, р.Чубуклинка, р.Сарапала, р.Кармала, р.Малая Ирня, р.Сармаш, р.Налимка, р.Басарский, р.Багряжка, р.Зыча, р.Бастырма, р.Бурдинка, р.Авлашка, р.Шипка, р.Мельнинская, р.Иныш, р.Кашаева, р.Аланка, р.Мензеля, р.Шумбут, р.Анзирка, р.Шия, р.Бездна, р.Шентала, р.Большой Черемшан (Черемшан), р.Иж, р.Тойма, р.Вятка, р.Ик, р.Сулица, оз.Раифское, р. Б.Сульча, р. М.Сульча, оз. Архирейское, оз. Ковалевское, р.Танайка, р.Уратьма, р.Шильна. </w:t>
      </w:r>
    </w:p>
    <w:p w:rsidR="00C66353" w:rsidRPr="008D25DA" w:rsidRDefault="00C66353" w:rsidP="00A318B5">
      <w:pPr>
        <w:autoSpaceDE w:val="0"/>
        <w:autoSpaceDN w:val="0"/>
        <w:spacing w:after="0" w:line="240" w:lineRule="auto"/>
        <w:ind w:firstLine="709"/>
        <w:jc w:val="both"/>
        <w:rPr>
          <w:rFonts w:ascii="Arial" w:hAnsi="Arial" w:cs="Arial"/>
          <w:sz w:val="20"/>
          <w:szCs w:val="20"/>
        </w:rPr>
      </w:pPr>
      <w:r w:rsidRPr="008D25DA">
        <w:rPr>
          <w:rFonts w:ascii="Arial" w:hAnsi="Arial" w:cs="Arial"/>
          <w:sz w:val="20"/>
          <w:szCs w:val="20"/>
        </w:rPr>
        <w:t>Из 89 вышеобозначенных объектов 86 объектов  являются  притоками 1, 2  порядка, которые впадают в Куйбышевск</w:t>
      </w:r>
      <w:r w:rsidR="008D25DA">
        <w:rPr>
          <w:rFonts w:ascii="Arial" w:hAnsi="Arial" w:cs="Arial"/>
          <w:sz w:val="20"/>
          <w:szCs w:val="20"/>
        </w:rPr>
        <w:t>ое и Нижнекамское водохранилище).</w:t>
      </w:r>
      <w:r w:rsidRPr="008D25DA">
        <w:rPr>
          <w:rFonts w:ascii="Arial" w:hAnsi="Arial" w:cs="Arial"/>
          <w:sz w:val="20"/>
          <w:szCs w:val="20"/>
        </w:rPr>
        <w:t xml:space="preserve">     </w:t>
      </w:r>
    </w:p>
    <w:p w:rsidR="00C66353" w:rsidRPr="008D25DA" w:rsidRDefault="008D25DA" w:rsidP="00A318B5">
      <w:pPr>
        <w:tabs>
          <w:tab w:val="left" w:pos="142"/>
        </w:tabs>
        <w:spacing w:after="0" w:line="240" w:lineRule="auto"/>
        <w:ind w:firstLine="709"/>
        <w:jc w:val="both"/>
        <w:rPr>
          <w:rFonts w:ascii="Arial" w:hAnsi="Arial" w:cs="Arial"/>
          <w:b/>
          <w:sz w:val="28"/>
          <w:szCs w:val="28"/>
        </w:rPr>
      </w:pPr>
      <w:r w:rsidRPr="008D25DA">
        <w:rPr>
          <w:rFonts w:ascii="Arial" w:hAnsi="Arial" w:cs="Arial"/>
          <w:sz w:val="28"/>
          <w:szCs w:val="28"/>
        </w:rPr>
        <w:lastRenderedPageBreak/>
        <w:t>1.</w:t>
      </w:r>
      <w:r w:rsidR="00C66353" w:rsidRPr="008D25DA">
        <w:rPr>
          <w:rFonts w:ascii="Arial" w:hAnsi="Arial" w:cs="Arial"/>
          <w:sz w:val="28"/>
          <w:szCs w:val="28"/>
        </w:rPr>
        <w:t>2.</w:t>
      </w:r>
      <w:r w:rsidR="00C66353" w:rsidRPr="008D25DA">
        <w:rPr>
          <w:rFonts w:ascii="Arial" w:hAnsi="Arial" w:cs="Arial"/>
          <w:b/>
          <w:sz w:val="28"/>
          <w:szCs w:val="28"/>
        </w:rPr>
        <w:t xml:space="preserve"> </w:t>
      </w:r>
      <w:r w:rsidR="00C66353" w:rsidRPr="008D25DA">
        <w:rPr>
          <w:rFonts w:ascii="Arial" w:hAnsi="Arial" w:cs="Arial"/>
          <w:i/>
          <w:sz w:val="28"/>
          <w:szCs w:val="28"/>
          <w:u w:val="single"/>
        </w:rPr>
        <w:t>Рассмотрение вопроса эвтрофикации водохранилищ Волжско-Камского каскада. Предложения по минимизации поступления в водоемы биогенных элементов и уничтожения сине-зеленых водорослей.</w:t>
      </w:r>
    </w:p>
    <w:p w:rsidR="00C66353" w:rsidRPr="008D25DA" w:rsidRDefault="00C66353" w:rsidP="00A318B5">
      <w:pPr>
        <w:tabs>
          <w:tab w:val="left" w:pos="142"/>
        </w:tabs>
        <w:spacing w:after="0" w:line="240" w:lineRule="auto"/>
        <w:ind w:firstLine="709"/>
        <w:jc w:val="both"/>
        <w:rPr>
          <w:rFonts w:ascii="Arial" w:hAnsi="Arial" w:cs="Arial"/>
          <w:sz w:val="28"/>
          <w:szCs w:val="28"/>
        </w:rPr>
      </w:pPr>
      <w:r w:rsidRPr="008D25DA">
        <w:rPr>
          <w:rFonts w:ascii="Arial" w:hAnsi="Arial" w:cs="Arial"/>
          <w:sz w:val="28"/>
          <w:szCs w:val="28"/>
        </w:rPr>
        <w:t xml:space="preserve">В соответствии с требованиями статьи 35 Водного кодекса Российской Федерации от 03.06.2006 № 74-ФЗ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допустимого воздействия на водные объекты (НДВВ). Согласно постановлению Правительства Российской Федерации от 30.12.2006 №881 «О порядке утверждения нормативов допустимого воздействия на водные объекты» НДВВ – это совокупное воздействие всех источников, расположенных в пределах речного бассейна или его части, на водный объект или его часть. Количество веществ и микроорганизмов, содержащихся в сбросах сточных вод в водные объекты, не должно превышать установленные НДВВ. </w:t>
      </w:r>
    </w:p>
    <w:p w:rsidR="00C66353" w:rsidRPr="008D25DA" w:rsidRDefault="00C66353" w:rsidP="00A318B5">
      <w:pPr>
        <w:tabs>
          <w:tab w:val="left" w:pos="142"/>
        </w:tabs>
        <w:spacing w:after="0" w:line="240" w:lineRule="auto"/>
        <w:ind w:firstLine="709"/>
        <w:jc w:val="both"/>
        <w:rPr>
          <w:rFonts w:ascii="Arial" w:hAnsi="Arial" w:cs="Arial"/>
          <w:sz w:val="28"/>
          <w:szCs w:val="28"/>
        </w:rPr>
      </w:pPr>
      <w:r w:rsidRPr="008D25DA">
        <w:rPr>
          <w:rFonts w:ascii="Arial" w:hAnsi="Arial" w:cs="Arial"/>
          <w:sz w:val="28"/>
          <w:szCs w:val="28"/>
        </w:rPr>
        <w:t>Для территории Республики Татарстан Федеральным агентством водных ресурсов (далее – Росводресурсы) утверждены «Нормативы допустимого воздействия по бассейну р.Кама» (дата утверждения – 18.01.2013) и «Нормативы допустимого воздействия по бассейну р.Волга от верховий Куйбышевского водохранилища до впадения в Каспийское море» (дата утверждения – 29.04.2015).</w:t>
      </w:r>
    </w:p>
    <w:p w:rsidR="00C66353" w:rsidRPr="008D25DA" w:rsidRDefault="00C66353" w:rsidP="00A318B5">
      <w:pPr>
        <w:tabs>
          <w:tab w:val="left" w:pos="142"/>
        </w:tabs>
        <w:spacing w:after="0" w:line="240" w:lineRule="auto"/>
        <w:ind w:firstLine="709"/>
        <w:jc w:val="both"/>
        <w:rPr>
          <w:rFonts w:ascii="Arial" w:hAnsi="Arial" w:cs="Arial"/>
          <w:sz w:val="28"/>
          <w:szCs w:val="28"/>
        </w:rPr>
      </w:pPr>
      <w:r w:rsidRPr="008D25DA">
        <w:rPr>
          <w:rFonts w:ascii="Arial" w:hAnsi="Arial" w:cs="Arial"/>
          <w:sz w:val="28"/>
          <w:szCs w:val="28"/>
        </w:rPr>
        <w:t>Несмотря на наличие утвержденных Росводресурсами  НДВВ, согласно письму указанного федерального агентства от 10.07.2015 №ВН-02-26/3676, разработанные и утвержденные Росводресурсами в установленном порядке НДВВ в настоящее время не могут быть применены в части распределения НДВВ по привносу химических и взвешенных веществ по водопользователям в связи с отсутствием методики распределения НДВВ для отдельных водопользователей. Согласно указанному письму распределение НДВВ по привносу химических и взвешенных веществ по водопользователям будет осуществляться после разработки и утверждения Минприроды России методики распределения НДВВ для отдельных водопользователей.</w:t>
      </w:r>
    </w:p>
    <w:p w:rsidR="00C66353" w:rsidRDefault="00C66353" w:rsidP="00A318B5">
      <w:pPr>
        <w:tabs>
          <w:tab w:val="left" w:pos="142"/>
        </w:tabs>
        <w:spacing w:after="0" w:line="240" w:lineRule="auto"/>
        <w:ind w:firstLine="709"/>
        <w:jc w:val="both"/>
        <w:rPr>
          <w:rFonts w:ascii="Arial" w:hAnsi="Arial" w:cs="Arial"/>
          <w:sz w:val="28"/>
          <w:szCs w:val="28"/>
        </w:rPr>
      </w:pPr>
      <w:r w:rsidRPr="008D25DA">
        <w:rPr>
          <w:rFonts w:ascii="Arial" w:hAnsi="Arial" w:cs="Arial"/>
          <w:sz w:val="28"/>
          <w:szCs w:val="28"/>
        </w:rPr>
        <w:t>В целях минимизации поступления в водные объекты загрязняющих веществ, снижения антропогенной нагрузки на водные объекты и, как следствие, предотвращения эвтрофикации водных объектов, необходима скорейшая разработка и  принятие вышеуказанной методики.</w:t>
      </w:r>
      <w:r w:rsidR="00306C6F">
        <w:rPr>
          <w:rFonts w:ascii="Arial" w:hAnsi="Arial" w:cs="Arial"/>
          <w:sz w:val="28"/>
          <w:szCs w:val="28"/>
        </w:rPr>
        <w:t xml:space="preserve"> </w:t>
      </w:r>
    </w:p>
    <w:p w:rsidR="00306C6F" w:rsidRPr="00306C6F" w:rsidRDefault="00306C6F" w:rsidP="0089674B">
      <w:pPr>
        <w:tabs>
          <w:tab w:val="left" w:pos="142"/>
        </w:tabs>
        <w:ind w:firstLine="709"/>
        <w:jc w:val="both"/>
        <w:rPr>
          <w:rFonts w:ascii="Arial" w:hAnsi="Arial" w:cs="Arial"/>
          <w:sz w:val="28"/>
          <w:szCs w:val="28"/>
        </w:rPr>
      </w:pPr>
      <w:r>
        <w:rPr>
          <w:rFonts w:ascii="Arial" w:hAnsi="Arial" w:cs="Arial"/>
          <w:sz w:val="28"/>
          <w:szCs w:val="28"/>
        </w:rPr>
        <w:t>В период с 18-19 мая 2017 г. в г.Казани планируется п</w:t>
      </w:r>
      <w:r w:rsidRPr="00306C6F">
        <w:rPr>
          <w:rFonts w:ascii="Arial" w:hAnsi="Arial" w:cs="Arial"/>
          <w:sz w:val="28"/>
          <w:szCs w:val="28"/>
        </w:rPr>
        <w:t>роведение международной</w:t>
      </w:r>
      <w:r>
        <w:rPr>
          <w:rFonts w:ascii="Arial" w:hAnsi="Arial" w:cs="Arial"/>
          <w:sz w:val="28"/>
          <w:szCs w:val="28"/>
        </w:rPr>
        <w:t xml:space="preserve"> </w:t>
      </w:r>
      <w:r w:rsidRPr="00306C6F">
        <w:rPr>
          <w:rFonts w:ascii="Arial" w:hAnsi="Arial" w:cs="Arial"/>
          <w:sz w:val="28"/>
          <w:szCs w:val="28"/>
        </w:rPr>
        <w:t xml:space="preserve"> научно-практической конференции</w:t>
      </w:r>
      <w:r>
        <w:rPr>
          <w:rFonts w:ascii="Arial" w:hAnsi="Arial" w:cs="Arial"/>
          <w:sz w:val="28"/>
          <w:szCs w:val="28"/>
        </w:rPr>
        <w:t xml:space="preserve"> </w:t>
      </w:r>
      <w:r w:rsidRPr="00306C6F">
        <w:rPr>
          <w:rFonts w:ascii="Arial" w:hAnsi="Arial" w:cs="Arial"/>
          <w:sz w:val="28"/>
          <w:szCs w:val="28"/>
        </w:rPr>
        <w:t xml:space="preserve"> «Глобальное распространение процессов антропогенного эвтрофирования водных объектов: проблемы и пути решения»</w:t>
      </w:r>
      <w:r>
        <w:rPr>
          <w:rFonts w:ascii="Arial" w:hAnsi="Arial" w:cs="Arial"/>
          <w:sz w:val="28"/>
          <w:szCs w:val="28"/>
        </w:rPr>
        <w:t>.</w:t>
      </w:r>
    </w:p>
    <w:p w:rsidR="005E1C24" w:rsidRPr="00306C6F" w:rsidRDefault="00306C6F" w:rsidP="00A318B5">
      <w:pPr>
        <w:spacing w:after="0" w:line="240" w:lineRule="auto"/>
        <w:ind w:firstLine="709"/>
        <w:jc w:val="both"/>
        <w:rPr>
          <w:rFonts w:ascii="Arial" w:hAnsi="Arial" w:cs="Arial"/>
          <w:i/>
          <w:sz w:val="28"/>
          <w:szCs w:val="28"/>
          <w:u w:val="single"/>
        </w:rPr>
      </w:pPr>
      <w:r w:rsidRPr="00306C6F">
        <w:rPr>
          <w:rFonts w:ascii="Times New Roman" w:hAnsi="Times New Roman" w:cs="Times New Roman"/>
          <w:i/>
          <w:sz w:val="28"/>
          <w:szCs w:val="28"/>
        </w:rPr>
        <w:t>1</w:t>
      </w:r>
      <w:r w:rsidRPr="00306C6F">
        <w:rPr>
          <w:rFonts w:ascii="Arial" w:hAnsi="Arial" w:cs="Arial"/>
          <w:i/>
          <w:sz w:val="28"/>
          <w:szCs w:val="28"/>
        </w:rPr>
        <w:t>.3.</w:t>
      </w:r>
      <w:r>
        <w:rPr>
          <w:rFonts w:ascii="Arial" w:hAnsi="Arial" w:cs="Arial"/>
          <w:i/>
          <w:sz w:val="28"/>
          <w:szCs w:val="28"/>
          <w:u w:val="single"/>
        </w:rPr>
        <w:t xml:space="preserve"> Пресечение нарушений водного законодательства в части территории водоохранных зон</w:t>
      </w:r>
    </w:p>
    <w:p w:rsidR="00FE0299" w:rsidRDefault="00FE0299" w:rsidP="00A74D5E">
      <w:pPr>
        <w:pStyle w:val="13"/>
        <w:ind w:firstLine="709"/>
        <w:jc w:val="both"/>
        <w:rPr>
          <w:rFonts w:ascii="Arial" w:hAnsi="Arial" w:cs="Arial"/>
          <w:sz w:val="28"/>
          <w:szCs w:val="28"/>
        </w:rPr>
      </w:pP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 xml:space="preserve">Министерством экологии и природных ресурсов Республики Татарстан в рамках предоставленных полномочий проводятся надзорные мероприятия на водных объектах регионального значения. </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 xml:space="preserve">В первую очередь стоит задача по обследованию и наведению порядка на водных объектах, у которых установлены границы водоохранных зон. </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lastRenderedPageBreak/>
        <w:t xml:space="preserve">По результатам регионального государственного экологического надзора в области использования и охраны водных объектов за период с 01.01.2017 по </w:t>
      </w:r>
      <w:r w:rsidR="00306C6F">
        <w:rPr>
          <w:rFonts w:ascii="Arial" w:hAnsi="Arial" w:cs="Arial"/>
          <w:sz w:val="28"/>
          <w:szCs w:val="28"/>
        </w:rPr>
        <w:t>настоящее время</w:t>
      </w:r>
      <w:r w:rsidRPr="00306C6F">
        <w:rPr>
          <w:rFonts w:ascii="Arial" w:hAnsi="Arial" w:cs="Arial"/>
          <w:sz w:val="28"/>
          <w:szCs w:val="28"/>
        </w:rPr>
        <w:t xml:space="preserve"> инспекторами Министерства осуществлено 87 проверок соблюдения требований природоохранного законодательства на 67 предприятиях и объектах Республики Татарстан. Выявлено 89 нарушений требований действующего законодательства, устранено –86; выдано 9 предписаний об устранении нарушений, из них 3 – выполнено. </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0"/>
          <w:szCs w:val="20"/>
        </w:rPr>
        <w:t xml:space="preserve">По фактам выявленных нарушений составлено 68 протоколов об административных правонарушениях, из них: 13 - в отношении юридических лиц, 31– в отношении должностных лиц и ПБОЮЛ, 24– в отношении физических лиц. По остальным выявленным нарушениям материалы направлены по подведомственности в Управление Росприроднадзора по Республике Татарстан для принятия мер. </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0"/>
          <w:szCs w:val="20"/>
        </w:rPr>
        <w:t>На нарушителей наложено 94 административных штрафа, на общую сумму 597 тыс. руб., взыскано 110 штрафов, на сумму 1121тыс. руб. (с учетом наложенных ранее).</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0"/>
          <w:szCs w:val="20"/>
        </w:rPr>
        <w:t xml:space="preserve">За грубые нарушения требований природоохранного законодательства направлена 1 претензия по возмещению вреда на сумму 31,936 тыс. руб., взыскана 1 на сумму 31,936 тыс. руб. </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0"/>
          <w:szCs w:val="20"/>
        </w:rPr>
        <w:t>Подано 1 исковое заявление в суд, дело выиграно.</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0"/>
          <w:szCs w:val="20"/>
        </w:rPr>
        <w:t>Судами республики принято решение о приостановке деятельности 1 предприятия за нарушение требований водоохранного законодательства Российской Федерации.</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8"/>
          <w:szCs w:val="28"/>
        </w:rPr>
        <w:t>Целенаправленные мероприятия проводятся по фактам ограничения свободного доступа граждан к водному объекту общего пользования и его береговой полосе (ст. 8.12.1 КоАП РФ), составлено 6</w:t>
      </w:r>
      <w:r w:rsidR="00306C6F">
        <w:rPr>
          <w:rFonts w:ascii="Arial" w:hAnsi="Arial" w:cs="Arial"/>
          <w:sz w:val="28"/>
          <w:szCs w:val="28"/>
        </w:rPr>
        <w:t xml:space="preserve"> </w:t>
      </w:r>
      <w:r w:rsidRPr="00306C6F">
        <w:rPr>
          <w:rFonts w:ascii="Arial" w:hAnsi="Arial" w:cs="Arial"/>
          <w:sz w:val="28"/>
          <w:szCs w:val="28"/>
        </w:rPr>
        <w:t xml:space="preserve">административных материала. </w:t>
      </w:r>
      <w:r w:rsidRPr="00306C6F">
        <w:rPr>
          <w:rFonts w:ascii="Arial" w:hAnsi="Arial" w:cs="Arial"/>
          <w:sz w:val="20"/>
          <w:szCs w:val="20"/>
        </w:rPr>
        <w:t xml:space="preserve">По материалам Министерства направлено 6 исковых заявления об устранении нарушений требований, по ним получено 8решений судов (с учетом 2016 года). </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За самовольное пользование водным объектом составлено 28 протоколов об административных правонарушениях, за стоянку и движение автотранспортных средств в водоохранной зоне –2 протокола.</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Усилена работа с населением, проводятся различные акции и мероприятия с участием общественных организаций и граждан.</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 xml:space="preserve">В образовательных организациях в регулярном режиме проводятся экологические уроки. </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В целях привлечения населения и выявлению правонарушений, связанных с незаконным использованием застройки водоохранных зон, в перечень нарушений за предоставление информации, по которым предусмотрены единовременные выплаты, включены нарушения режима осуществления хозяйственной и иной деятельности вводоохраной зоне и ограничение свободного доступа граждан к водному объекту общего пользования и его береговой полосе.</w:t>
      </w:r>
    </w:p>
    <w:p w:rsidR="00A318B5" w:rsidRPr="00306C6F" w:rsidRDefault="00A318B5" w:rsidP="00A74D5E">
      <w:pPr>
        <w:pStyle w:val="13"/>
        <w:ind w:firstLine="709"/>
        <w:jc w:val="both"/>
        <w:rPr>
          <w:rFonts w:ascii="Arial" w:hAnsi="Arial" w:cs="Arial"/>
          <w:sz w:val="28"/>
          <w:szCs w:val="28"/>
        </w:rPr>
      </w:pPr>
      <w:r w:rsidRPr="00306C6F">
        <w:rPr>
          <w:rFonts w:ascii="Arial" w:hAnsi="Arial" w:cs="Arial"/>
          <w:sz w:val="28"/>
          <w:szCs w:val="28"/>
        </w:rPr>
        <w:t>Министерством экологии и природных ресурсов Республики Татарстан в целях повышения уровня экологической безопасности в Республике Татарстан производятся выплаты гражданам, оказавшим содействие в фиксации нарушений требований природоохранного законодательства на территории Республики Татарстан</w:t>
      </w:r>
      <w:r w:rsidR="00306C6F">
        <w:rPr>
          <w:rFonts w:ascii="Arial" w:hAnsi="Arial" w:cs="Arial"/>
          <w:sz w:val="28"/>
          <w:szCs w:val="28"/>
        </w:rPr>
        <w:t xml:space="preserve"> </w:t>
      </w:r>
      <w:r w:rsidR="00306C6F" w:rsidRPr="00306C6F">
        <w:rPr>
          <w:rFonts w:ascii="Arial" w:hAnsi="Arial" w:cs="Arial"/>
          <w:sz w:val="20"/>
          <w:szCs w:val="20"/>
        </w:rPr>
        <w:t>(</w:t>
      </w:r>
      <w:r w:rsidRPr="00306C6F">
        <w:rPr>
          <w:rFonts w:ascii="Arial" w:hAnsi="Arial" w:cs="Arial"/>
          <w:sz w:val="20"/>
          <w:szCs w:val="20"/>
        </w:rPr>
        <w:t>Поряд</w:t>
      </w:r>
      <w:r w:rsidR="00306C6F" w:rsidRPr="00306C6F">
        <w:rPr>
          <w:rFonts w:ascii="Arial" w:hAnsi="Arial" w:cs="Arial"/>
          <w:sz w:val="20"/>
          <w:szCs w:val="20"/>
        </w:rPr>
        <w:t>ок</w:t>
      </w:r>
      <w:r w:rsidRPr="00306C6F">
        <w:rPr>
          <w:rFonts w:ascii="Arial" w:hAnsi="Arial" w:cs="Arial"/>
          <w:sz w:val="20"/>
          <w:szCs w:val="20"/>
        </w:rPr>
        <w:t>, утвержденн</w:t>
      </w:r>
      <w:r w:rsidR="00306C6F" w:rsidRPr="00306C6F">
        <w:rPr>
          <w:rFonts w:ascii="Arial" w:hAnsi="Arial" w:cs="Arial"/>
          <w:sz w:val="20"/>
          <w:szCs w:val="20"/>
        </w:rPr>
        <w:t>ый</w:t>
      </w:r>
      <w:r w:rsidRPr="00306C6F">
        <w:rPr>
          <w:rFonts w:ascii="Arial" w:hAnsi="Arial" w:cs="Arial"/>
          <w:sz w:val="20"/>
          <w:szCs w:val="20"/>
        </w:rPr>
        <w:t xml:space="preserve"> приказом Министерства экологии и природных ресурсов Республики Татарстан от 29.12.2016 № 1568-п</w:t>
      </w:r>
      <w:r w:rsidR="00306C6F" w:rsidRPr="00306C6F">
        <w:rPr>
          <w:rFonts w:ascii="Arial" w:hAnsi="Arial" w:cs="Arial"/>
          <w:sz w:val="20"/>
          <w:szCs w:val="20"/>
        </w:rPr>
        <w:t>)</w:t>
      </w:r>
      <w:r w:rsidRPr="00306C6F">
        <w:rPr>
          <w:rFonts w:ascii="Arial" w:hAnsi="Arial" w:cs="Arial"/>
          <w:sz w:val="20"/>
          <w:szCs w:val="20"/>
        </w:rPr>
        <w:t>.</w:t>
      </w:r>
    </w:p>
    <w:p w:rsidR="00A318B5" w:rsidRPr="00306C6F" w:rsidRDefault="00A318B5" w:rsidP="00A74D5E">
      <w:pPr>
        <w:pStyle w:val="13"/>
        <w:ind w:firstLine="709"/>
        <w:jc w:val="both"/>
        <w:rPr>
          <w:rFonts w:ascii="Arial" w:hAnsi="Arial" w:cs="Arial"/>
          <w:sz w:val="20"/>
          <w:szCs w:val="20"/>
        </w:rPr>
      </w:pPr>
      <w:r w:rsidRPr="00306C6F">
        <w:rPr>
          <w:rFonts w:ascii="Arial" w:hAnsi="Arial" w:cs="Arial"/>
          <w:sz w:val="20"/>
          <w:szCs w:val="20"/>
        </w:rPr>
        <w:t>За период с 01.01.2017 по 09</w:t>
      </w:r>
      <w:bookmarkStart w:id="0" w:name="_GoBack"/>
      <w:bookmarkEnd w:id="0"/>
      <w:r w:rsidRPr="00306C6F">
        <w:rPr>
          <w:rFonts w:ascii="Arial" w:hAnsi="Arial" w:cs="Arial"/>
          <w:sz w:val="20"/>
          <w:szCs w:val="20"/>
        </w:rPr>
        <w:t>.03.2017 сообщений от граждан по нарушению требований водоохранного законодательства – ограничение свободного доступа граждан к водному объекту не поступало.</w:t>
      </w:r>
    </w:p>
    <w:p w:rsidR="00A318B5" w:rsidRDefault="00A318B5" w:rsidP="00A318B5">
      <w:pPr>
        <w:spacing w:after="0" w:line="240" w:lineRule="auto"/>
        <w:ind w:firstLine="709"/>
        <w:jc w:val="both"/>
        <w:rPr>
          <w:rFonts w:ascii="Times New Roman" w:hAnsi="Times New Roman" w:cs="Times New Roman"/>
          <w:sz w:val="28"/>
          <w:szCs w:val="28"/>
        </w:rPr>
      </w:pPr>
    </w:p>
    <w:p w:rsidR="00FA541E" w:rsidRPr="00FA541E" w:rsidRDefault="00007369" w:rsidP="00FA541E">
      <w:pPr>
        <w:spacing w:after="0" w:line="240" w:lineRule="auto"/>
        <w:ind w:firstLine="709"/>
        <w:jc w:val="both"/>
        <w:rPr>
          <w:rFonts w:ascii="Arial" w:hAnsi="Arial" w:cs="Arial"/>
          <w:sz w:val="20"/>
          <w:szCs w:val="20"/>
        </w:rPr>
      </w:pPr>
      <w:r w:rsidRPr="00FA541E">
        <w:rPr>
          <w:rFonts w:ascii="Arial" w:hAnsi="Arial" w:cs="Arial"/>
          <w:sz w:val="20"/>
          <w:szCs w:val="20"/>
        </w:rPr>
        <w:t xml:space="preserve">2016 год указом Президента Республики Татарстан объявлен в республике Годом водоохранных зон. Министерством в рамках реализации поставленных задач </w:t>
      </w:r>
    </w:p>
    <w:p w:rsidR="00007369" w:rsidRPr="00FA541E" w:rsidRDefault="00FA541E" w:rsidP="00FA541E">
      <w:pPr>
        <w:spacing w:after="0" w:line="240" w:lineRule="auto"/>
        <w:ind w:firstLine="709"/>
        <w:jc w:val="both"/>
        <w:rPr>
          <w:rFonts w:ascii="Arial" w:hAnsi="Arial" w:cs="Arial"/>
          <w:color w:val="000000"/>
          <w:sz w:val="20"/>
          <w:szCs w:val="20"/>
        </w:rPr>
      </w:pPr>
      <w:r w:rsidRPr="00FA541E">
        <w:rPr>
          <w:rFonts w:ascii="Arial" w:hAnsi="Arial" w:cs="Arial"/>
          <w:sz w:val="20"/>
          <w:szCs w:val="20"/>
        </w:rPr>
        <w:t>-</w:t>
      </w:r>
      <w:r w:rsidR="00007369" w:rsidRPr="00FA541E">
        <w:rPr>
          <w:rFonts w:ascii="Arial" w:hAnsi="Arial" w:cs="Arial"/>
          <w:sz w:val="20"/>
          <w:szCs w:val="20"/>
        </w:rPr>
        <w:t xml:space="preserve">усилены надзорные мероприятия на водных </w:t>
      </w:r>
      <w:r w:rsidRPr="00FA541E">
        <w:rPr>
          <w:rFonts w:ascii="Arial" w:hAnsi="Arial" w:cs="Arial"/>
          <w:sz w:val="20"/>
          <w:szCs w:val="20"/>
        </w:rPr>
        <w:t>объектах регионального значения (</w:t>
      </w:r>
      <w:r w:rsidR="00007369" w:rsidRPr="00FA541E">
        <w:rPr>
          <w:rFonts w:ascii="Arial" w:hAnsi="Arial" w:cs="Arial"/>
          <w:sz w:val="20"/>
          <w:szCs w:val="20"/>
        </w:rPr>
        <w:t>осуществлено более 2 тыс. выездов на водные объекты, 100% обследованы водные объекты регионального значения. Выявлено</w:t>
      </w:r>
      <w:r w:rsidR="00007369" w:rsidRPr="00FA541E">
        <w:rPr>
          <w:rFonts w:ascii="Arial" w:hAnsi="Arial" w:cs="Arial"/>
          <w:color w:val="FF9900"/>
          <w:sz w:val="20"/>
          <w:szCs w:val="20"/>
        </w:rPr>
        <w:t xml:space="preserve"> </w:t>
      </w:r>
      <w:r w:rsidR="00007369" w:rsidRPr="00FA541E">
        <w:rPr>
          <w:rFonts w:ascii="Arial" w:hAnsi="Arial" w:cs="Arial"/>
          <w:color w:val="000000"/>
          <w:sz w:val="20"/>
          <w:szCs w:val="20"/>
        </w:rPr>
        <w:t>1735</w:t>
      </w:r>
      <w:r w:rsidR="00007369" w:rsidRPr="00FA541E">
        <w:rPr>
          <w:rFonts w:ascii="Arial" w:hAnsi="Arial" w:cs="Arial"/>
          <w:sz w:val="20"/>
          <w:szCs w:val="20"/>
        </w:rPr>
        <w:t xml:space="preserve"> нарушений требований водоохранного законодательства,</w:t>
      </w:r>
      <w:r w:rsidR="00007369" w:rsidRPr="00FA541E">
        <w:rPr>
          <w:rFonts w:ascii="Arial" w:hAnsi="Arial" w:cs="Arial"/>
          <w:color w:val="FF9900"/>
          <w:sz w:val="20"/>
          <w:szCs w:val="20"/>
        </w:rPr>
        <w:t xml:space="preserve"> </w:t>
      </w:r>
      <w:r w:rsidR="00007369" w:rsidRPr="00FA541E">
        <w:rPr>
          <w:rFonts w:ascii="Arial" w:hAnsi="Arial" w:cs="Arial"/>
          <w:sz w:val="20"/>
          <w:szCs w:val="20"/>
        </w:rPr>
        <w:t>из них 1637 устранено. По фактам выявленных нарушений составлено</w:t>
      </w:r>
      <w:r w:rsidR="00007369" w:rsidRPr="00FA541E">
        <w:rPr>
          <w:rFonts w:ascii="Arial" w:hAnsi="Arial" w:cs="Arial"/>
          <w:color w:val="FF9900"/>
          <w:sz w:val="20"/>
          <w:szCs w:val="20"/>
        </w:rPr>
        <w:t xml:space="preserve"> </w:t>
      </w:r>
      <w:r w:rsidR="00007369" w:rsidRPr="00FA541E">
        <w:rPr>
          <w:rFonts w:ascii="Arial" w:hAnsi="Arial" w:cs="Arial"/>
          <w:color w:val="000000"/>
          <w:sz w:val="20"/>
          <w:szCs w:val="20"/>
        </w:rPr>
        <w:t>1 131 протоколов, из них: 98 на юридические лица, 166 на должностные лица, 23 на индивидуальных предпринимателей, 844 на физические лица</w:t>
      </w:r>
      <w:r w:rsidR="00E143BA">
        <w:rPr>
          <w:rFonts w:ascii="Arial" w:hAnsi="Arial" w:cs="Arial"/>
          <w:color w:val="000000"/>
          <w:sz w:val="20"/>
          <w:szCs w:val="20"/>
        </w:rPr>
        <w:t>)</w:t>
      </w:r>
      <w:r w:rsidR="00007369" w:rsidRPr="00FA541E">
        <w:rPr>
          <w:rFonts w:ascii="Arial" w:hAnsi="Arial" w:cs="Arial"/>
          <w:color w:val="000000"/>
          <w:sz w:val="20"/>
          <w:szCs w:val="20"/>
        </w:rPr>
        <w:t>.</w:t>
      </w:r>
    </w:p>
    <w:p w:rsidR="00007369" w:rsidRPr="00FA541E" w:rsidRDefault="00FA541E" w:rsidP="00FA541E">
      <w:pPr>
        <w:spacing w:after="0" w:line="240" w:lineRule="auto"/>
        <w:ind w:firstLine="709"/>
        <w:jc w:val="both"/>
        <w:rPr>
          <w:rStyle w:val="s3"/>
          <w:rFonts w:ascii="Arial" w:hAnsi="Arial" w:cs="Arial"/>
          <w:sz w:val="20"/>
          <w:szCs w:val="20"/>
        </w:rPr>
      </w:pPr>
      <w:r w:rsidRPr="00FA541E">
        <w:rPr>
          <w:rFonts w:ascii="Arial" w:hAnsi="Arial" w:cs="Arial"/>
          <w:color w:val="000000"/>
          <w:sz w:val="20"/>
          <w:szCs w:val="20"/>
        </w:rPr>
        <w:lastRenderedPageBreak/>
        <w:t>-</w:t>
      </w:r>
      <w:r w:rsidR="00007369" w:rsidRPr="00FA541E">
        <w:rPr>
          <w:rFonts w:ascii="Arial" w:hAnsi="Arial" w:cs="Arial"/>
          <w:color w:val="000000"/>
          <w:sz w:val="20"/>
          <w:szCs w:val="20"/>
        </w:rPr>
        <w:t>выявлялись и пресекались факты самовольного пользования водным объектом, движения и стоянки автотранспорта в водоохранной зоне.</w:t>
      </w:r>
      <w:r w:rsidRPr="00FA541E">
        <w:rPr>
          <w:rFonts w:ascii="Arial" w:hAnsi="Arial" w:cs="Arial"/>
          <w:color w:val="000000"/>
          <w:sz w:val="20"/>
          <w:szCs w:val="20"/>
        </w:rPr>
        <w:t xml:space="preserve"> </w:t>
      </w:r>
      <w:r w:rsidR="00007369" w:rsidRPr="00FA541E">
        <w:rPr>
          <w:rStyle w:val="s3"/>
          <w:rFonts w:ascii="Arial" w:hAnsi="Arial" w:cs="Arial"/>
          <w:sz w:val="20"/>
          <w:szCs w:val="20"/>
        </w:rPr>
        <w:t xml:space="preserve">Целенаправленные мероприятия проводились </w:t>
      </w:r>
      <w:r w:rsidR="00007369" w:rsidRPr="00FA541E">
        <w:rPr>
          <w:rFonts w:ascii="Arial" w:hAnsi="Arial" w:cs="Arial"/>
          <w:sz w:val="20"/>
          <w:szCs w:val="20"/>
        </w:rPr>
        <w:t>по фактам ограничения доступа к водным объектам</w:t>
      </w:r>
      <w:r w:rsidRPr="00FA541E">
        <w:rPr>
          <w:rFonts w:ascii="Arial" w:hAnsi="Arial" w:cs="Arial"/>
          <w:sz w:val="20"/>
          <w:szCs w:val="20"/>
        </w:rPr>
        <w:t xml:space="preserve"> (</w:t>
      </w:r>
      <w:r w:rsidR="00007369" w:rsidRPr="00FA541E">
        <w:rPr>
          <w:rStyle w:val="s3"/>
          <w:rFonts w:ascii="Arial" w:hAnsi="Arial" w:cs="Arial"/>
          <w:sz w:val="20"/>
          <w:szCs w:val="20"/>
        </w:rPr>
        <w:t>выявлено 387 фактов</w:t>
      </w:r>
      <w:r w:rsidR="00007369" w:rsidRPr="00FA541E">
        <w:rPr>
          <w:rFonts w:ascii="Arial" w:hAnsi="Arial" w:cs="Arial"/>
          <w:sz w:val="20"/>
          <w:szCs w:val="20"/>
        </w:rPr>
        <w:t xml:space="preserve"> ограничения доступа граждан к водным объектам регионального значения</w:t>
      </w:r>
      <w:r w:rsidR="00E143BA">
        <w:rPr>
          <w:rFonts w:ascii="Arial" w:hAnsi="Arial" w:cs="Arial"/>
          <w:sz w:val="20"/>
          <w:szCs w:val="20"/>
        </w:rPr>
        <w:t>)</w:t>
      </w:r>
      <w:r w:rsidR="00007369" w:rsidRPr="00FA541E">
        <w:rPr>
          <w:rStyle w:val="s3"/>
          <w:rFonts w:ascii="Arial" w:hAnsi="Arial" w:cs="Arial"/>
          <w:sz w:val="20"/>
          <w:szCs w:val="20"/>
        </w:rPr>
        <w:t>.</w:t>
      </w:r>
      <w:r w:rsidRPr="00FA541E">
        <w:rPr>
          <w:rStyle w:val="s3"/>
          <w:rFonts w:ascii="Arial" w:hAnsi="Arial" w:cs="Arial"/>
          <w:sz w:val="20"/>
          <w:szCs w:val="20"/>
        </w:rPr>
        <w:t xml:space="preserve"> </w:t>
      </w:r>
      <w:r w:rsidR="00007369" w:rsidRPr="00FA541E">
        <w:rPr>
          <w:rFonts w:ascii="Arial" w:hAnsi="Arial" w:cs="Arial"/>
          <w:sz w:val="20"/>
          <w:szCs w:val="20"/>
        </w:rPr>
        <w:t>По результатам административных расследований по фактам ограничения свободного доступа к водным объектам регионального значения с</w:t>
      </w:r>
      <w:r w:rsidR="00007369" w:rsidRPr="00FA541E">
        <w:rPr>
          <w:rStyle w:val="s3"/>
          <w:rFonts w:ascii="Arial" w:hAnsi="Arial" w:cs="Arial"/>
          <w:sz w:val="20"/>
          <w:szCs w:val="20"/>
        </w:rPr>
        <w:t xml:space="preserve">оставлено 260 </w:t>
      </w:r>
      <w:r w:rsidR="00007369" w:rsidRPr="00FA541E">
        <w:rPr>
          <w:rFonts w:ascii="Arial" w:hAnsi="Arial" w:cs="Arial"/>
          <w:sz w:val="20"/>
          <w:szCs w:val="20"/>
        </w:rPr>
        <w:t>административных материалов</w:t>
      </w:r>
      <w:r w:rsidR="00007369" w:rsidRPr="00FA541E">
        <w:rPr>
          <w:rStyle w:val="s3"/>
          <w:rFonts w:ascii="Arial" w:hAnsi="Arial" w:cs="Arial"/>
          <w:sz w:val="20"/>
          <w:szCs w:val="20"/>
        </w:rPr>
        <w:t xml:space="preserve">. </w:t>
      </w:r>
      <w:r w:rsidR="00007369" w:rsidRPr="00FA541E">
        <w:rPr>
          <w:rStyle w:val="s9"/>
          <w:rFonts w:ascii="Arial" w:hAnsi="Arial" w:cs="Arial"/>
          <w:sz w:val="20"/>
          <w:szCs w:val="20"/>
        </w:rPr>
        <w:t>По материалам Министерства в</w:t>
      </w:r>
      <w:r w:rsidR="00007369" w:rsidRPr="00FA541E">
        <w:rPr>
          <w:rStyle w:val="s3"/>
          <w:rFonts w:ascii="Arial" w:hAnsi="Arial" w:cs="Arial"/>
          <w:sz w:val="20"/>
          <w:szCs w:val="20"/>
        </w:rPr>
        <w:t xml:space="preserve"> суды республики направлено 67 исковых заявлений. Снесено 279 объектов, ограничивающих свободный доступ к водному объекту.</w:t>
      </w:r>
    </w:p>
    <w:p w:rsidR="00007369" w:rsidRPr="00FA541E" w:rsidRDefault="00FA541E" w:rsidP="00FA541E">
      <w:pPr>
        <w:tabs>
          <w:tab w:val="left" w:pos="426"/>
        </w:tabs>
        <w:spacing w:after="0" w:line="240" w:lineRule="auto"/>
        <w:ind w:firstLine="709"/>
        <w:jc w:val="both"/>
        <w:rPr>
          <w:rFonts w:ascii="Arial" w:hAnsi="Arial" w:cs="Arial"/>
          <w:color w:val="000000"/>
          <w:sz w:val="20"/>
          <w:szCs w:val="20"/>
        </w:rPr>
      </w:pPr>
      <w:r w:rsidRPr="00FA541E">
        <w:rPr>
          <w:rFonts w:ascii="Arial" w:hAnsi="Arial" w:cs="Arial"/>
          <w:color w:val="000000"/>
          <w:sz w:val="20"/>
          <w:szCs w:val="20"/>
        </w:rPr>
        <w:t xml:space="preserve">-выявлялись и пресекались факты сброса сточных вод без очистки, </w:t>
      </w:r>
      <w:r w:rsidR="00007369" w:rsidRPr="00FA541E">
        <w:rPr>
          <w:rFonts w:ascii="Arial" w:hAnsi="Arial" w:cs="Arial"/>
          <w:sz w:val="20"/>
          <w:szCs w:val="20"/>
        </w:rPr>
        <w:t xml:space="preserve">либо с превышением загрязняющих веществ. </w:t>
      </w:r>
      <w:r w:rsidR="00007369" w:rsidRPr="00FA541E">
        <w:rPr>
          <w:rFonts w:ascii="Arial" w:hAnsi="Arial" w:cs="Arial"/>
          <w:color w:val="000000"/>
          <w:sz w:val="20"/>
          <w:szCs w:val="20"/>
        </w:rPr>
        <w:t xml:space="preserve">В 2016 году в ходе надзорных мероприятий выявлен сброс сточных вод с превышением загрязняющих веществ с очистных сооружений в </w:t>
      </w:r>
      <w:r w:rsidR="00E143BA">
        <w:rPr>
          <w:rFonts w:ascii="Arial" w:hAnsi="Arial" w:cs="Arial"/>
          <w:color w:val="000000"/>
          <w:sz w:val="20"/>
          <w:szCs w:val="20"/>
        </w:rPr>
        <w:t>12 районах республики.</w:t>
      </w:r>
      <w:r w:rsidR="00007369" w:rsidRPr="00FA541E">
        <w:rPr>
          <w:rFonts w:ascii="Arial" w:hAnsi="Arial" w:cs="Arial"/>
          <w:color w:val="000000"/>
          <w:sz w:val="20"/>
          <w:szCs w:val="20"/>
        </w:rPr>
        <w:t xml:space="preserve"> В результате совместной работы с Казанской и Татарской природоохранными прокуратурами и со Следственным комитетом Российской Федерации по Республике Татарстан по факту сброса загрязненных сточных вод в </w:t>
      </w:r>
      <w:r w:rsidR="00E143BA">
        <w:rPr>
          <w:rFonts w:ascii="Arial" w:hAnsi="Arial" w:cs="Arial"/>
          <w:color w:val="000000"/>
          <w:sz w:val="20"/>
          <w:szCs w:val="20"/>
        </w:rPr>
        <w:t>2-х</w:t>
      </w:r>
      <w:r w:rsidR="00007369" w:rsidRPr="00FA541E">
        <w:rPr>
          <w:rFonts w:ascii="Arial" w:hAnsi="Arial" w:cs="Arial"/>
          <w:color w:val="000000"/>
          <w:sz w:val="20"/>
          <w:szCs w:val="20"/>
        </w:rPr>
        <w:t xml:space="preserve"> районах РТ возбуждены два уголовных дела.</w:t>
      </w:r>
    </w:p>
    <w:p w:rsidR="00007369" w:rsidRPr="00FA541E" w:rsidRDefault="00FA541E" w:rsidP="00FA541E">
      <w:pPr>
        <w:tabs>
          <w:tab w:val="left" w:pos="0"/>
        </w:tabs>
        <w:spacing w:after="0" w:line="240" w:lineRule="auto"/>
        <w:ind w:firstLine="709"/>
        <w:jc w:val="both"/>
        <w:rPr>
          <w:rFonts w:ascii="Arial" w:hAnsi="Arial" w:cs="Arial"/>
          <w:sz w:val="20"/>
          <w:szCs w:val="20"/>
        </w:rPr>
      </w:pPr>
      <w:r w:rsidRPr="00FA541E">
        <w:rPr>
          <w:rFonts w:ascii="Arial" w:hAnsi="Arial" w:cs="Arial"/>
          <w:color w:val="000000"/>
          <w:sz w:val="20"/>
          <w:szCs w:val="20"/>
        </w:rPr>
        <w:t>-п</w:t>
      </w:r>
      <w:r w:rsidR="00007369" w:rsidRPr="00FA541E">
        <w:rPr>
          <w:rFonts w:ascii="Arial" w:hAnsi="Arial" w:cs="Arial"/>
          <w:color w:val="000000"/>
          <w:sz w:val="20"/>
          <w:szCs w:val="20"/>
        </w:rPr>
        <w:t>роведена операция «Авто-Стоп»</w:t>
      </w:r>
      <w:r w:rsidR="00007369" w:rsidRPr="00FA541E">
        <w:rPr>
          <w:rFonts w:ascii="Arial" w:hAnsi="Arial" w:cs="Arial"/>
          <w:sz w:val="20"/>
          <w:szCs w:val="20"/>
        </w:rPr>
        <w:t>, в ходе которой пресечено более 700 нарушений, в части движения и стоянки автотранспортных средств в водоохранной зоне.</w:t>
      </w:r>
    </w:p>
    <w:p w:rsidR="00007369" w:rsidRPr="00FA541E" w:rsidRDefault="00FA541E" w:rsidP="00FA541E">
      <w:pPr>
        <w:tabs>
          <w:tab w:val="left" w:pos="0"/>
        </w:tabs>
        <w:spacing w:after="0" w:line="240" w:lineRule="auto"/>
        <w:ind w:firstLine="709"/>
        <w:jc w:val="both"/>
        <w:rPr>
          <w:rFonts w:ascii="Arial" w:hAnsi="Arial" w:cs="Arial"/>
          <w:color w:val="000000"/>
          <w:sz w:val="20"/>
          <w:szCs w:val="20"/>
        </w:rPr>
      </w:pPr>
      <w:r w:rsidRPr="00FA541E">
        <w:rPr>
          <w:rFonts w:ascii="Arial" w:hAnsi="Arial" w:cs="Arial"/>
          <w:color w:val="000000"/>
          <w:sz w:val="20"/>
          <w:szCs w:val="20"/>
        </w:rPr>
        <w:t>-</w:t>
      </w:r>
      <w:r w:rsidR="00007369" w:rsidRPr="00FA541E">
        <w:rPr>
          <w:rFonts w:ascii="Arial" w:hAnsi="Arial" w:cs="Arial"/>
          <w:color w:val="000000"/>
          <w:sz w:val="20"/>
          <w:szCs w:val="20"/>
        </w:rPr>
        <w:t xml:space="preserve">проведена акция «Чистый берег», более 800 водных объектов Татарстана очищены в рамках акции. На мероприятия по уборке и очистке прибрежных территорий вышли более 50 тыс. татарстанцев. Акция прошла во всех муниципальных образованиях республики. </w:t>
      </w:r>
    </w:p>
    <w:p w:rsidR="00007369" w:rsidRDefault="00007369" w:rsidP="00A318B5">
      <w:pPr>
        <w:spacing w:after="0" w:line="240" w:lineRule="auto"/>
        <w:ind w:firstLine="709"/>
        <w:jc w:val="both"/>
        <w:rPr>
          <w:rFonts w:ascii="Times New Roman" w:hAnsi="Times New Roman" w:cs="Times New Roman"/>
          <w:sz w:val="28"/>
          <w:szCs w:val="28"/>
        </w:rPr>
      </w:pPr>
    </w:p>
    <w:p w:rsidR="00F36AEB" w:rsidRPr="00306C6F" w:rsidRDefault="00306C6F" w:rsidP="00A318B5">
      <w:pPr>
        <w:spacing w:after="0" w:line="240" w:lineRule="auto"/>
        <w:ind w:firstLine="709"/>
        <w:jc w:val="both"/>
        <w:rPr>
          <w:rFonts w:ascii="Arial" w:hAnsi="Arial" w:cs="Arial"/>
          <w:i/>
          <w:sz w:val="28"/>
          <w:szCs w:val="28"/>
        </w:rPr>
      </w:pPr>
      <w:r w:rsidRPr="00306C6F">
        <w:rPr>
          <w:rFonts w:ascii="Arial" w:hAnsi="Arial" w:cs="Arial"/>
          <w:i/>
          <w:sz w:val="28"/>
          <w:szCs w:val="28"/>
        </w:rPr>
        <w:t>1.4</w:t>
      </w:r>
      <w:r w:rsidR="00F36AEB" w:rsidRPr="00306C6F">
        <w:rPr>
          <w:rFonts w:ascii="Arial" w:hAnsi="Arial" w:cs="Arial"/>
          <w:i/>
          <w:sz w:val="28"/>
          <w:szCs w:val="28"/>
        </w:rPr>
        <w:t>.</w:t>
      </w:r>
      <w:r w:rsidR="00A74D5E" w:rsidRPr="00306C6F">
        <w:rPr>
          <w:rFonts w:ascii="Arial" w:hAnsi="Arial" w:cs="Arial"/>
          <w:i/>
          <w:sz w:val="28"/>
          <w:szCs w:val="28"/>
        </w:rPr>
        <w:t xml:space="preserve"> </w:t>
      </w:r>
      <w:r w:rsidR="00F36AEB" w:rsidRPr="00306C6F">
        <w:rPr>
          <w:rFonts w:ascii="Arial" w:hAnsi="Arial" w:cs="Arial"/>
          <w:i/>
          <w:sz w:val="28"/>
          <w:szCs w:val="28"/>
          <w:u w:val="single"/>
        </w:rPr>
        <w:t>О выполнении мероприятий, защищенных в рамках бюджетных проектировок на 2017 и на плановый период 2018-2019 годов</w:t>
      </w:r>
      <w:r w:rsidR="00F36AEB" w:rsidRPr="00306C6F">
        <w:rPr>
          <w:rFonts w:ascii="Arial" w:hAnsi="Arial" w:cs="Arial"/>
          <w:i/>
          <w:sz w:val="28"/>
          <w:szCs w:val="28"/>
        </w:rPr>
        <w:t>.</w:t>
      </w:r>
    </w:p>
    <w:p w:rsidR="00F36AEB" w:rsidRPr="008D25DA" w:rsidRDefault="00F36AEB" w:rsidP="00A74D5E">
      <w:pPr>
        <w:pStyle w:val="style13381893110000000318msonormal"/>
        <w:widowControl w:val="0"/>
        <w:shd w:val="clear" w:color="auto" w:fill="FFFFFF"/>
        <w:suppressAutoHyphens/>
        <w:spacing w:before="0" w:beforeAutospacing="0" w:after="0" w:afterAutospacing="0"/>
        <w:ind w:firstLine="709"/>
        <w:contextualSpacing/>
        <w:jc w:val="both"/>
        <w:rPr>
          <w:rFonts w:ascii="Arial" w:hAnsi="Arial" w:cs="Arial"/>
          <w:sz w:val="28"/>
          <w:szCs w:val="28"/>
        </w:rPr>
      </w:pPr>
      <w:r w:rsidRPr="008D25DA">
        <w:rPr>
          <w:rFonts w:ascii="Arial" w:hAnsi="Arial" w:cs="Arial"/>
          <w:sz w:val="28"/>
          <w:szCs w:val="28"/>
        </w:rPr>
        <w:t>В рамках федеральной целевой программы «Развитие водохозяйственного комплекса Российской Федерации в 2012-2020 годах» (по главному распорядителю средств федерального бюджета - Росводресурсы) утверждено 24 мероприятия на сумму  295,6 млн.рублей</w:t>
      </w:r>
      <w:r w:rsidR="00A74D5E" w:rsidRPr="008D25DA">
        <w:rPr>
          <w:rFonts w:ascii="Arial" w:hAnsi="Arial" w:cs="Arial"/>
          <w:sz w:val="28"/>
          <w:szCs w:val="28"/>
        </w:rPr>
        <w:t>, вт.ч.</w:t>
      </w:r>
      <w:r w:rsidRPr="008D25DA">
        <w:rPr>
          <w:rFonts w:ascii="Arial" w:hAnsi="Arial" w:cs="Arial"/>
          <w:sz w:val="28"/>
          <w:szCs w:val="28"/>
        </w:rPr>
        <w:t>:</w:t>
      </w:r>
    </w:p>
    <w:p w:rsidR="00F36AEB" w:rsidRPr="008D25DA" w:rsidRDefault="00F36AEB" w:rsidP="00A74D5E">
      <w:pPr>
        <w:pStyle w:val="style13381893110000000318msonormal"/>
        <w:widowControl w:val="0"/>
        <w:shd w:val="clear" w:color="auto" w:fill="FFFFFF"/>
        <w:suppressAutoHyphens/>
        <w:spacing w:before="0" w:beforeAutospacing="0" w:after="0" w:afterAutospacing="0"/>
        <w:ind w:firstLine="709"/>
        <w:contextualSpacing/>
        <w:jc w:val="both"/>
        <w:rPr>
          <w:rFonts w:ascii="Arial" w:hAnsi="Arial" w:cs="Arial"/>
          <w:sz w:val="28"/>
          <w:szCs w:val="28"/>
        </w:rPr>
      </w:pPr>
      <w:r w:rsidRPr="008D25DA">
        <w:rPr>
          <w:rFonts w:ascii="Arial" w:hAnsi="Arial" w:cs="Arial"/>
          <w:sz w:val="28"/>
          <w:szCs w:val="28"/>
        </w:rPr>
        <w:t xml:space="preserve">- </w:t>
      </w:r>
      <w:r w:rsidRPr="008D25DA">
        <w:rPr>
          <w:rFonts w:ascii="Arial" w:hAnsi="Arial" w:cs="Arial"/>
          <w:b/>
          <w:i/>
          <w:sz w:val="28"/>
          <w:szCs w:val="28"/>
        </w:rPr>
        <w:t xml:space="preserve">субвенции на осуществление отдельных полномочий Российской Федерации в области водных отношений </w:t>
      </w:r>
      <w:r w:rsidRPr="008D25DA">
        <w:rPr>
          <w:rFonts w:ascii="Arial" w:hAnsi="Arial" w:cs="Arial"/>
          <w:sz w:val="28"/>
          <w:szCs w:val="28"/>
        </w:rPr>
        <w:t>– 28,4 млн.рублей;</w:t>
      </w:r>
    </w:p>
    <w:p w:rsidR="00A74D5E" w:rsidRDefault="00F36AEB" w:rsidP="00A74D5E">
      <w:pPr>
        <w:spacing w:after="0" w:line="240" w:lineRule="auto"/>
        <w:ind w:firstLine="709"/>
        <w:jc w:val="both"/>
        <w:rPr>
          <w:rFonts w:ascii="Times New Roman" w:hAnsi="Times New Roman" w:cs="Times New Roman"/>
          <w:sz w:val="20"/>
          <w:szCs w:val="20"/>
        </w:rPr>
      </w:pPr>
      <w:r w:rsidRPr="008D25DA">
        <w:rPr>
          <w:rFonts w:ascii="Arial" w:hAnsi="Arial" w:cs="Arial"/>
          <w:sz w:val="20"/>
          <w:szCs w:val="20"/>
        </w:rPr>
        <w:t>(</w:t>
      </w:r>
      <w:r w:rsidRPr="008D25DA">
        <w:rPr>
          <w:rFonts w:ascii="Arial" w:hAnsi="Arial" w:cs="Arial"/>
          <w:i/>
          <w:sz w:val="20"/>
          <w:szCs w:val="20"/>
        </w:rPr>
        <w:t>7 мероприятий, в т.ч.: в том числе 5 мероприятий по закреплению границ водоохранных зон и прибрежных защитных полос специальными информационными знаками р.Ст. Зай, р. Свияга, р.Актай, р.Берсут, р.Шешма, р.Шошма, оз.Мочилище около г.Болгар,</w:t>
      </w:r>
      <w:r w:rsidRPr="008D25DA">
        <w:rPr>
          <w:rFonts w:ascii="Arial" w:hAnsi="Arial" w:cs="Arial"/>
        </w:rPr>
        <w:t xml:space="preserve"> </w:t>
      </w:r>
      <w:r w:rsidRPr="008D25DA">
        <w:rPr>
          <w:rFonts w:ascii="Arial" w:hAnsi="Arial" w:cs="Arial"/>
          <w:i/>
          <w:sz w:val="20"/>
          <w:szCs w:val="20"/>
        </w:rPr>
        <w:t>р. Мензеля, р. Шумбут, р. Анзирка, р. Шия, р. Бездна,  р. Шентала,р. Большой Черемшан (Черемшан), р. Иж, р. Тойма, р. Вятка, р. Ик, р. Сулица, оз. Раифское», определению границ водоохранных зон и прибрежных защитных полос река Большая Сульча,  река Малая Сульча,  река Стерля, река Ютаза, река Кичуй,  река Мараса,  река Сульча, река Большая Бахта, река Сюнь, река Малый Черемшан, река Дымка,</w:t>
      </w:r>
      <w:r w:rsidRPr="008D25DA">
        <w:rPr>
          <w:rFonts w:ascii="Arial" w:hAnsi="Arial" w:cs="Arial"/>
        </w:rPr>
        <w:t xml:space="preserve"> </w:t>
      </w:r>
      <w:r w:rsidRPr="008D25DA">
        <w:rPr>
          <w:rFonts w:ascii="Arial" w:hAnsi="Arial" w:cs="Arial"/>
          <w:i/>
          <w:sz w:val="20"/>
          <w:szCs w:val="20"/>
        </w:rPr>
        <w:t>озеро Архиерейское (Тарлашское), озеро Ковалинское, река Танайка,  река Уратьма, река Шильна, река Бирля, река Нурминка, озеро Средний Кабан, озеро Нижний Кабан, озеро Верхний Кабан,  река Петьялка,  река Улема,  озеро Мохово;  2 мероприятия  по расчистке и руслоспрямлению рек у с. Колосовка Елабужского муниципального района, у с.Егорьево Лаишевского муниципального района)</w:t>
      </w:r>
      <w:r w:rsidRPr="00A74D5E">
        <w:rPr>
          <w:rFonts w:ascii="Times New Roman" w:hAnsi="Times New Roman" w:cs="Times New Roman"/>
          <w:i/>
          <w:sz w:val="20"/>
          <w:szCs w:val="20"/>
        </w:rPr>
        <w:t>.</w:t>
      </w:r>
      <w:r w:rsidRPr="00A74D5E">
        <w:rPr>
          <w:rFonts w:ascii="Times New Roman" w:hAnsi="Times New Roman" w:cs="Times New Roman"/>
          <w:sz w:val="20"/>
          <w:szCs w:val="20"/>
        </w:rPr>
        <w:t xml:space="preserve"> </w:t>
      </w:r>
    </w:p>
    <w:p w:rsidR="00F36AEB" w:rsidRPr="008D25DA" w:rsidRDefault="00F36AEB" w:rsidP="00A74D5E">
      <w:pPr>
        <w:spacing w:after="0" w:line="240" w:lineRule="auto"/>
        <w:ind w:firstLine="709"/>
        <w:jc w:val="both"/>
        <w:rPr>
          <w:rFonts w:ascii="Arial" w:hAnsi="Arial" w:cs="Arial"/>
          <w:sz w:val="28"/>
          <w:szCs w:val="28"/>
        </w:rPr>
      </w:pPr>
      <w:r w:rsidRPr="008D25DA">
        <w:rPr>
          <w:rFonts w:ascii="Arial" w:hAnsi="Arial" w:cs="Arial"/>
          <w:sz w:val="28"/>
          <w:szCs w:val="28"/>
        </w:rPr>
        <w:t>Подписано распределение субвенций на 2017 год. Готовится аукционная документация по мероприятиям. По предварительной информации ФАВР соглашение заключаться не будет. По состоянию на 30.03.2017 г. из федерального бюджета поступило 3,0 млн. рублей, освоено и оплачено  – 3,0 млн. рублей.</w:t>
      </w:r>
    </w:p>
    <w:p w:rsidR="00F36AEB" w:rsidRPr="008D25DA" w:rsidRDefault="00F36AEB" w:rsidP="00A74D5E">
      <w:pPr>
        <w:pStyle w:val="style13381893110000000318msonormal"/>
        <w:widowControl w:val="0"/>
        <w:shd w:val="clear" w:color="auto" w:fill="FFFFFF"/>
        <w:suppressAutoHyphens/>
        <w:spacing w:before="0" w:beforeAutospacing="0" w:after="0" w:afterAutospacing="0"/>
        <w:ind w:firstLine="709"/>
        <w:contextualSpacing/>
        <w:jc w:val="both"/>
        <w:rPr>
          <w:rFonts w:ascii="Arial" w:hAnsi="Arial" w:cs="Arial"/>
          <w:i/>
          <w:sz w:val="20"/>
          <w:szCs w:val="20"/>
        </w:rPr>
      </w:pPr>
      <w:r w:rsidRPr="008D25DA">
        <w:rPr>
          <w:rFonts w:ascii="Arial" w:hAnsi="Arial" w:cs="Arial"/>
          <w:sz w:val="28"/>
          <w:szCs w:val="28"/>
        </w:rPr>
        <w:t xml:space="preserve">- </w:t>
      </w:r>
      <w:r w:rsidRPr="008D25DA">
        <w:rPr>
          <w:rFonts w:ascii="Arial" w:hAnsi="Arial" w:cs="Arial"/>
          <w:b/>
          <w:i/>
          <w:sz w:val="28"/>
          <w:szCs w:val="28"/>
        </w:rPr>
        <w:t>субсидии на осуществление капитального ремонта гидротехнических сооружений (16 ГТС)</w:t>
      </w:r>
      <w:r w:rsidRPr="008D25DA">
        <w:rPr>
          <w:rFonts w:ascii="Arial" w:hAnsi="Arial" w:cs="Arial"/>
          <w:sz w:val="28"/>
          <w:szCs w:val="28"/>
        </w:rPr>
        <w:t xml:space="preserve"> -  131,7 млн.рублей.</w:t>
      </w:r>
      <w:r w:rsidRPr="00A74D5E">
        <w:rPr>
          <w:sz w:val="28"/>
          <w:szCs w:val="28"/>
        </w:rPr>
        <w:t xml:space="preserve"> </w:t>
      </w:r>
      <w:r w:rsidRPr="008D25DA">
        <w:rPr>
          <w:rFonts w:ascii="Arial" w:hAnsi="Arial" w:cs="Arial"/>
          <w:sz w:val="20"/>
          <w:szCs w:val="20"/>
        </w:rPr>
        <w:t>(софинансирование: бюджет РФ-37%, бюджет РТ-63%-224,3 млн. рублей)</w:t>
      </w:r>
    </w:p>
    <w:p w:rsidR="008D25DA" w:rsidRDefault="00F36AEB" w:rsidP="00A74D5E">
      <w:pPr>
        <w:widowControl w:val="0"/>
        <w:suppressAutoHyphens/>
        <w:spacing w:after="0" w:line="240" w:lineRule="auto"/>
        <w:ind w:firstLine="709"/>
        <w:jc w:val="both"/>
        <w:rPr>
          <w:rFonts w:ascii="Times New Roman" w:hAnsi="Times New Roman" w:cs="Times New Roman"/>
          <w:i/>
          <w:sz w:val="20"/>
          <w:szCs w:val="20"/>
        </w:rPr>
      </w:pPr>
      <w:r w:rsidRPr="008D25DA">
        <w:rPr>
          <w:rFonts w:ascii="Arial" w:hAnsi="Arial" w:cs="Arial"/>
          <w:i/>
          <w:sz w:val="20"/>
          <w:szCs w:val="20"/>
        </w:rPr>
        <w:t>(16 ГТС, (у н.п.Лубяны Кукморского муниципального района, у н.п.Морты Елабужского муниципального района, у с.Старые Челны Нурлатского муниципального  района, у н.п.Харино Верхнеуслонского муниципального района, у н.п.Саз-Тамак Кукморского муниципального района, у н.п.Кулущи Мамадышского  муниципального района, у н.п.Тагаево Менделеевского муниципального района, у н.п. Старый Каенсар Кукморского муниципального района, у н.п.Кичкальня Нурлатского муниципального района, у н.п.Нижние Вязовые Зеленодольского муниципального района,</w:t>
      </w:r>
      <w:r w:rsidRPr="008D25DA">
        <w:rPr>
          <w:rFonts w:ascii="Arial" w:hAnsi="Arial" w:cs="Arial"/>
          <w:sz w:val="20"/>
          <w:szCs w:val="20"/>
        </w:rPr>
        <w:t xml:space="preserve"> </w:t>
      </w:r>
      <w:r w:rsidRPr="008D25DA">
        <w:rPr>
          <w:rFonts w:ascii="Arial" w:hAnsi="Arial" w:cs="Arial"/>
          <w:i/>
          <w:sz w:val="20"/>
          <w:szCs w:val="20"/>
        </w:rPr>
        <w:t>у пос.Совхоза им.25 Октября Лаишевского муниципального района, на р.Вятка у г.Мамадыш, у с.Шильнебаш Тукаевского муниципального района, у н.п. Манзарас Кукморского муниципального района, у с. Ульяновка Черемшанского муниципального района,</w:t>
      </w:r>
      <w:r w:rsidRPr="008D25DA">
        <w:rPr>
          <w:rFonts w:ascii="Arial" w:hAnsi="Arial" w:cs="Arial"/>
          <w:sz w:val="20"/>
          <w:szCs w:val="20"/>
        </w:rPr>
        <w:t xml:space="preserve"> </w:t>
      </w:r>
      <w:r w:rsidRPr="008D25DA">
        <w:rPr>
          <w:rFonts w:ascii="Arial" w:hAnsi="Arial" w:cs="Arial"/>
          <w:i/>
          <w:sz w:val="20"/>
          <w:szCs w:val="20"/>
        </w:rPr>
        <w:t>у н.п.Клянчино Верхнеус</w:t>
      </w:r>
      <w:r w:rsidR="008D25DA">
        <w:rPr>
          <w:rFonts w:ascii="Arial" w:hAnsi="Arial" w:cs="Arial"/>
          <w:i/>
          <w:sz w:val="20"/>
          <w:szCs w:val="20"/>
        </w:rPr>
        <w:t>лонского муниципального района</w:t>
      </w:r>
      <w:r w:rsidRPr="008D25DA">
        <w:rPr>
          <w:rFonts w:ascii="Arial" w:hAnsi="Arial" w:cs="Arial"/>
          <w:i/>
          <w:sz w:val="20"/>
          <w:szCs w:val="20"/>
        </w:rPr>
        <w:t>)</w:t>
      </w:r>
      <w:r w:rsidRPr="00A74D5E">
        <w:rPr>
          <w:rFonts w:ascii="Times New Roman" w:hAnsi="Times New Roman" w:cs="Times New Roman"/>
          <w:i/>
          <w:sz w:val="20"/>
          <w:szCs w:val="20"/>
        </w:rPr>
        <w:t xml:space="preserve">. </w:t>
      </w:r>
    </w:p>
    <w:p w:rsidR="00F36AEB" w:rsidRPr="008D25DA" w:rsidRDefault="00F36AEB" w:rsidP="00A74D5E">
      <w:pPr>
        <w:widowControl w:val="0"/>
        <w:suppressAutoHyphens/>
        <w:spacing w:after="0" w:line="240" w:lineRule="auto"/>
        <w:ind w:firstLine="709"/>
        <w:jc w:val="both"/>
        <w:rPr>
          <w:rFonts w:ascii="Arial" w:hAnsi="Arial" w:cs="Arial"/>
          <w:i/>
          <w:sz w:val="20"/>
          <w:szCs w:val="20"/>
        </w:rPr>
      </w:pPr>
      <w:r w:rsidRPr="008D25DA">
        <w:rPr>
          <w:rFonts w:ascii="Arial" w:hAnsi="Arial" w:cs="Arial"/>
          <w:sz w:val="28"/>
          <w:szCs w:val="28"/>
        </w:rPr>
        <w:t xml:space="preserve">Подписано соглашение с Росводресурсами от 14.02.2017г. Готовится аукционная документация по </w:t>
      </w:r>
      <w:r w:rsidR="00A74D5E" w:rsidRPr="008D25DA">
        <w:rPr>
          <w:rFonts w:ascii="Arial" w:hAnsi="Arial" w:cs="Arial"/>
          <w:sz w:val="28"/>
          <w:szCs w:val="28"/>
        </w:rPr>
        <w:t xml:space="preserve">новым </w:t>
      </w:r>
      <w:r w:rsidRPr="008D25DA">
        <w:rPr>
          <w:rFonts w:ascii="Arial" w:hAnsi="Arial" w:cs="Arial"/>
          <w:sz w:val="28"/>
          <w:szCs w:val="28"/>
        </w:rPr>
        <w:t xml:space="preserve">мероприятиям. По состоянию на </w:t>
      </w:r>
      <w:r w:rsidRPr="008D25DA">
        <w:rPr>
          <w:rFonts w:ascii="Arial" w:hAnsi="Arial" w:cs="Arial"/>
          <w:sz w:val="28"/>
          <w:szCs w:val="28"/>
        </w:rPr>
        <w:lastRenderedPageBreak/>
        <w:t>30.03.2017 г. поступило из федерального бюджета 6,0 млн. рублей, софинансирование из бюджета РТ составило -10,2 млн. рублей. Сумма освоения</w:t>
      </w:r>
      <w:r w:rsidR="00A74D5E" w:rsidRPr="008D25DA">
        <w:rPr>
          <w:rFonts w:ascii="Arial" w:hAnsi="Arial" w:cs="Arial"/>
          <w:sz w:val="28"/>
          <w:szCs w:val="28"/>
        </w:rPr>
        <w:t xml:space="preserve"> (по переходящим мероприятиям)</w:t>
      </w:r>
      <w:r w:rsidRPr="008D25DA">
        <w:rPr>
          <w:rFonts w:ascii="Arial" w:hAnsi="Arial" w:cs="Arial"/>
          <w:sz w:val="28"/>
          <w:szCs w:val="28"/>
        </w:rPr>
        <w:t xml:space="preserve"> составила-16,2 млн. рублей.</w:t>
      </w:r>
    </w:p>
    <w:p w:rsidR="00F36AEB" w:rsidRPr="008D25DA" w:rsidRDefault="00F36AEB" w:rsidP="00A74D5E">
      <w:pPr>
        <w:pStyle w:val="style13381893110000000318msonormal"/>
        <w:widowControl w:val="0"/>
        <w:shd w:val="clear" w:color="auto" w:fill="FFFFFF"/>
        <w:suppressAutoHyphens/>
        <w:spacing w:before="0" w:beforeAutospacing="0" w:after="0" w:afterAutospacing="0"/>
        <w:ind w:firstLine="709"/>
        <w:contextualSpacing/>
        <w:jc w:val="both"/>
        <w:rPr>
          <w:rFonts w:ascii="Arial" w:hAnsi="Arial" w:cs="Arial"/>
          <w:i/>
          <w:sz w:val="20"/>
          <w:szCs w:val="20"/>
        </w:rPr>
      </w:pPr>
      <w:r w:rsidRPr="008D25DA">
        <w:rPr>
          <w:rFonts w:ascii="Arial" w:hAnsi="Arial" w:cs="Arial"/>
          <w:b/>
          <w:i/>
          <w:sz w:val="28"/>
          <w:szCs w:val="28"/>
        </w:rPr>
        <w:t>- субсидии на восстановление и экологическую реабилитацию водных объектов (1 объект)</w:t>
      </w:r>
      <w:r w:rsidRPr="008D25DA">
        <w:rPr>
          <w:rFonts w:ascii="Arial" w:hAnsi="Arial" w:cs="Arial"/>
          <w:sz w:val="28"/>
          <w:szCs w:val="28"/>
        </w:rPr>
        <w:t xml:space="preserve"> – 135,5 млн.рублей</w:t>
      </w:r>
      <w:r w:rsidRPr="00A74D5E">
        <w:rPr>
          <w:sz w:val="20"/>
          <w:szCs w:val="20"/>
        </w:rPr>
        <w:t>.</w:t>
      </w:r>
      <w:r w:rsidRPr="00A74D5E">
        <w:t xml:space="preserve"> </w:t>
      </w:r>
      <w:r w:rsidRPr="008D25DA">
        <w:rPr>
          <w:rFonts w:ascii="Arial" w:hAnsi="Arial" w:cs="Arial"/>
          <w:sz w:val="20"/>
          <w:szCs w:val="20"/>
        </w:rPr>
        <w:t>(софинансирование: бюджет РФ-37%, бюджет РТ-63%-230,8 млн. рублей)</w:t>
      </w:r>
    </w:p>
    <w:p w:rsidR="00F36AEB" w:rsidRPr="008D25DA" w:rsidRDefault="00F36AEB" w:rsidP="00A74D5E">
      <w:pPr>
        <w:widowControl w:val="0"/>
        <w:suppressAutoHyphens/>
        <w:spacing w:after="0" w:line="240" w:lineRule="auto"/>
        <w:ind w:firstLine="709"/>
        <w:jc w:val="both"/>
        <w:rPr>
          <w:rFonts w:ascii="Arial" w:hAnsi="Arial" w:cs="Arial"/>
          <w:sz w:val="28"/>
          <w:szCs w:val="28"/>
        </w:rPr>
      </w:pPr>
      <w:r w:rsidRPr="008D25DA">
        <w:rPr>
          <w:rFonts w:ascii="Arial" w:hAnsi="Arial" w:cs="Arial"/>
          <w:i/>
          <w:sz w:val="20"/>
          <w:szCs w:val="20"/>
        </w:rPr>
        <w:t>(экологическая реабилитация пруда Адмиралтейский в г.Казани, общая сметная стоимость 404,7 млн. рублей).</w:t>
      </w:r>
      <w:r w:rsidRPr="00A74D5E">
        <w:rPr>
          <w:rFonts w:ascii="Times New Roman" w:hAnsi="Times New Roman" w:cs="Times New Roman"/>
          <w:i/>
          <w:sz w:val="20"/>
          <w:szCs w:val="20"/>
        </w:rPr>
        <w:t xml:space="preserve"> </w:t>
      </w:r>
      <w:r w:rsidRPr="008D25DA">
        <w:rPr>
          <w:rFonts w:ascii="Arial" w:hAnsi="Arial" w:cs="Arial"/>
          <w:sz w:val="28"/>
          <w:szCs w:val="28"/>
        </w:rPr>
        <w:t>Подписано соглашение с Росводресурсами от 14.02.2017г. Готовится аукционная документация.</w:t>
      </w:r>
    </w:p>
    <w:p w:rsidR="00F36AEB" w:rsidRDefault="00F36AEB" w:rsidP="00A74D5E">
      <w:pPr>
        <w:spacing w:after="0" w:line="240" w:lineRule="auto"/>
        <w:ind w:firstLine="709"/>
        <w:jc w:val="both"/>
        <w:rPr>
          <w:rFonts w:ascii="Arial" w:hAnsi="Arial" w:cs="Arial"/>
          <w:sz w:val="28"/>
          <w:szCs w:val="28"/>
        </w:rPr>
      </w:pPr>
      <w:r w:rsidRPr="008D25DA">
        <w:rPr>
          <w:rFonts w:ascii="Arial" w:hAnsi="Arial" w:cs="Arial"/>
          <w:sz w:val="28"/>
          <w:szCs w:val="28"/>
        </w:rPr>
        <w:t>Также, во исполнение пункта 6б перечня поручений Председателя Правительства Российской Федерации «О мерах по реализации Послания Президента Российской Федерации Федеральному Собранию Российской Федерации от 1 декабря 2016 г.» от 08.12.2016 №ДМ-П13-7461 подготовлены и направлены предложения в Минприроды России по проектам Республики Татарстан в паспорт приоритетного проекта, направленного на сохранение и предотвращение загрязнения реки Волги, а также на экологическое развитие указанного природного объекта</w:t>
      </w:r>
      <w:r w:rsidR="006B0B39">
        <w:rPr>
          <w:rFonts w:ascii="Arial" w:hAnsi="Arial" w:cs="Arial"/>
          <w:sz w:val="28"/>
          <w:szCs w:val="28"/>
        </w:rPr>
        <w:t xml:space="preserve"> (</w:t>
      </w:r>
      <w:r w:rsidR="004A618C">
        <w:rPr>
          <w:rFonts w:ascii="Arial" w:hAnsi="Arial" w:cs="Arial"/>
          <w:sz w:val="28"/>
          <w:szCs w:val="28"/>
        </w:rPr>
        <w:t>прил.1).</w:t>
      </w:r>
    </w:p>
    <w:p w:rsidR="0089674B" w:rsidRPr="008D25DA" w:rsidRDefault="0089674B" w:rsidP="00A74D5E">
      <w:pPr>
        <w:spacing w:after="0" w:line="240" w:lineRule="auto"/>
        <w:ind w:firstLine="709"/>
        <w:jc w:val="both"/>
        <w:rPr>
          <w:rFonts w:ascii="Arial" w:hAnsi="Arial" w:cs="Arial"/>
          <w:sz w:val="28"/>
          <w:szCs w:val="28"/>
        </w:rPr>
      </w:pPr>
    </w:p>
    <w:p w:rsidR="00C66353" w:rsidRPr="008D25DA" w:rsidRDefault="0089674B" w:rsidP="00A74D5E">
      <w:pPr>
        <w:spacing w:after="0"/>
        <w:jc w:val="center"/>
        <w:rPr>
          <w:rFonts w:ascii="Arial" w:hAnsi="Arial" w:cs="Arial"/>
          <w:b/>
          <w:sz w:val="28"/>
          <w:szCs w:val="28"/>
        </w:rPr>
      </w:pPr>
      <w:r>
        <w:rPr>
          <w:rFonts w:ascii="Arial" w:hAnsi="Arial" w:cs="Arial"/>
          <w:b/>
          <w:sz w:val="28"/>
          <w:szCs w:val="28"/>
        </w:rPr>
        <w:t>2</w:t>
      </w:r>
      <w:r w:rsidR="00C66353" w:rsidRPr="008D25DA">
        <w:rPr>
          <w:rFonts w:ascii="Arial" w:hAnsi="Arial" w:cs="Arial"/>
          <w:b/>
          <w:sz w:val="28"/>
          <w:szCs w:val="28"/>
        </w:rPr>
        <w:t>. О подготовке к пропуску весеннего половодья 2017 г.</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Республика Татарстан является регионом, в котором</w:t>
      </w:r>
      <w:r w:rsidRPr="008D25DA">
        <w:rPr>
          <w:rStyle w:val="12"/>
          <w:rFonts w:ascii="Arial" w:hAnsi="Arial" w:cs="Arial"/>
          <w:sz w:val="28"/>
          <w:szCs w:val="28"/>
        </w:rPr>
        <w:t xml:space="preserve"> интенсивное</w:t>
      </w:r>
      <w:r w:rsidRPr="008D25DA">
        <w:rPr>
          <w:rFonts w:ascii="Arial" w:hAnsi="Arial" w:cs="Arial"/>
          <w:sz w:val="28"/>
          <w:szCs w:val="28"/>
        </w:rPr>
        <w:t xml:space="preserve"> прохождение весеннего паводка может повлечь серьезные драматические</w:t>
      </w:r>
      <w:r w:rsidRPr="008D25DA">
        <w:rPr>
          <w:rStyle w:val="12"/>
          <w:rFonts w:ascii="Arial" w:hAnsi="Arial" w:cs="Arial"/>
          <w:sz w:val="28"/>
          <w:szCs w:val="28"/>
        </w:rPr>
        <w:t xml:space="preserve"> последствия,</w:t>
      </w:r>
      <w:r w:rsidRPr="008D25DA">
        <w:rPr>
          <w:rFonts w:ascii="Arial" w:hAnsi="Arial" w:cs="Arial"/>
          <w:sz w:val="28"/>
          <w:szCs w:val="28"/>
        </w:rPr>
        <w:t xml:space="preserve"> влияющие на социально-экономическое развитие республики.</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При наиболее</w:t>
      </w:r>
      <w:r w:rsidRPr="008D25DA">
        <w:rPr>
          <w:rStyle w:val="12"/>
          <w:rFonts w:ascii="Arial" w:hAnsi="Arial" w:cs="Arial"/>
          <w:sz w:val="28"/>
          <w:szCs w:val="28"/>
        </w:rPr>
        <w:t xml:space="preserve"> неблагоприятном</w:t>
      </w:r>
      <w:r w:rsidRPr="008D25DA">
        <w:rPr>
          <w:rFonts w:ascii="Arial" w:hAnsi="Arial" w:cs="Arial"/>
          <w:sz w:val="28"/>
          <w:szCs w:val="28"/>
        </w:rPr>
        <w:t xml:space="preserve"> сценарии прохождения половодья на территории республики в зоны</w:t>
      </w:r>
      <w:r w:rsidRPr="008D25DA">
        <w:rPr>
          <w:rStyle w:val="12"/>
          <w:rFonts w:ascii="Arial" w:hAnsi="Arial" w:cs="Arial"/>
          <w:sz w:val="28"/>
          <w:szCs w:val="28"/>
        </w:rPr>
        <w:t xml:space="preserve"> возможного</w:t>
      </w:r>
      <w:r w:rsidRPr="008D25DA">
        <w:rPr>
          <w:rFonts w:ascii="Arial" w:hAnsi="Arial" w:cs="Arial"/>
          <w:sz w:val="28"/>
          <w:szCs w:val="28"/>
        </w:rPr>
        <w:t xml:space="preserve"> подтопления попадает 42 муниципальных района, где расположено 220 населенных пунктов с населением 18846 человек, 27 объектов</w:t>
      </w:r>
      <w:r w:rsidRPr="008D25DA">
        <w:rPr>
          <w:rStyle w:val="12"/>
          <w:rFonts w:ascii="Arial" w:hAnsi="Arial" w:cs="Arial"/>
          <w:sz w:val="28"/>
          <w:szCs w:val="28"/>
        </w:rPr>
        <w:t xml:space="preserve"> экономики,</w:t>
      </w:r>
      <w:r w:rsidRPr="008D25DA">
        <w:rPr>
          <w:rFonts w:ascii="Arial" w:hAnsi="Arial" w:cs="Arial"/>
          <w:sz w:val="28"/>
          <w:szCs w:val="28"/>
        </w:rPr>
        <w:t xml:space="preserve"> 48 социально значимых объектов, 55 участков автомобильных дорог протяженностью 75,3 км, 36 автомобильных мостов, в</w:t>
      </w:r>
      <w:r w:rsidRPr="008D25DA">
        <w:rPr>
          <w:rStyle w:val="12"/>
          <w:rFonts w:ascii="Arial" w:hAnsi="Arial" w:cs="Arial"/>
          <w:sz w:val="28"/>
          <w:szCs w:val="28"/>
        </w:rPr>
        <w:t xml:space="preserve"> т.ч.</w:t>
      </w:r>
      <w:r w:rsidRPr="008D25DA">
        <w:rPr>
          <w:rFonts w:ascii="Arial" w:hAnsi="Arial" w:cs="Arial"/>
          <w:sz w:val="28"/>
          <w:szCs w:val="28"/>
        </w:rPr>
        <w:t xml:space="preserve"> 2</w:t>
      </w:r>
      <w:r w:rsidRPr="008D25DA">
        <w:rPr>
          <w:rStyle w:val="12"/>
          <w:rFonts w:ascii="Arial" w:hAnsi="Arial" w:cs="Arial"/>
          <w:sz w:val="28"/>
          <w:szCs w:val="28"/>
        </w:rPr>
        <w:t xml:space="preserve"> низководных </w:t>
      </w:r>
      <w:r w:rsidRPr="008D25DA">
        <w:rPr>
          <w:rFonts w:ascii="Arial" w:hAnsi="Arial" w:cs="Arial"/>
          <w:sz w:val="28"/>
          <w:szCs w:val="28"/>
        </w:rPr>
        <w:t>моста.</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Style w:val="12"/>
          <w:rFonts w:ascii="Arial" w:hAnsi="Arial" w:cs="Arial"/>
          <w:sz w:val="28"/>
          <w:szCs w:val="28"/>
        </w:rPr>
        <w:t>При</w:t>
      </w:r>
      <w:r w:rsidRPr="008D25DA">
        <w:rPr>
          <w:rFonts w:ascii="Arial" w:hAnsi="Arial" w:cs="Arial"/>
          <w:sz w:val="28"/>
          <w:szCs w:val="28"/>
        </w:rPr>
        <w:t xml:space="preserve"> подготовке</w:t>
      </w:r>
      <w:r w:rsidRPr="008D25DA">
        <w:rPr>
          <w:rStyle w:val="12"/>
          <w:rFonts w:ascii="Arial" w:hAnsi="Arial" w:cs="Arial"/>
          <w:sz w:val="28"/>
          <w:szCs w:val="28"/>
        </w:rPr>
        <w:t xml:space="preserve"> к</w:t>
      </w:r>
      <w:r w:rsidRPr="008D25DA">
        <w:rPr>
          <w:rFonts w:ascii="Arial" w:hAnsi="Arial" w:cs="Arial"/>
          <w:sz w:val="28"/>
          <w:szCs w:val="28"/>
        </w:rPr>
        <w:t xml:space="preserve"> наводку в республике выполнены следующие основные мероприятия:</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очистка русел рек на 75 участках</w:t>
      </w:r>
      <w:r w:rsidRPr="008D25DA">
        <w:rPr>
          <w:rStyle w:val="12"/>
          <w:rFonts w:ascii="Arial" w:hAnsi="Arial" w:cs="Arial"/>
          <w:sz w:val="28"/>
          <w:szCs w:val="28"/>
        </w:rPr>
        <w:t xml:space="preserve"> протяженностью</w:t>
      </w:r>
      <w:r w:rsidRPr="008D25DA">
        <w:rPr>
          <w:rFonts w:ascii="Arial" w:hAnsi="Arial" w:cs="Arial"/>
          <w:sz w:val="28"/>
          <w:szCs w:val="28"/>
        </w:rPr>
        <w:t xml:space="preserve"> 112,65 км; </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дноуглубительные работы на 8</w:t>
      </w:r>
      <w:r w:rsidRPr="008D25DA">
        <w:rPr>
          <w:rStyle w:val="12"/>
          <w:rFonts w:ascii="Arial" w:hAnsi="Arial" w:cs="Arial"/>
          <w:sz w:val="28"/>
          <w:szCs w:val="28"/>
        </w:rPr>
        <w:t xml:space="preserve"> участках</w:t>
      </w:r>
      <w:r w:rsidRPr="008D25DA">
        <w:rPr>
          <w:rFonts w:ascii="Arial" w:hAnsi="Arial" w:cs="Arial"/>
          <w:sz w:val="28"/>
          <w:szCs w:val="28"/>
        </w:rPr>
        <w:t xml:space="preserve"> протяженностью 6,3 км; берегоукрепительные работы на 18 участках протяженностью 17,65</w:t>
      </w:r>
      <w:r w:rsidRPr="008D25DA">
        <w:rPr>
          <w:rStyle w:val="12"/>
          <w:rFonts w:ascii="Arial" w:hAnsi="Arial" w:cs="Arial"/>
          <w:sz w:val="28"/>
          <w:szCs w:val="28"/>
        </w:rPr>
        <w:t xml:space="preserve"> км; </w:t>
      </w:r>
      <w:r w:rsidRPr="008D25DA">
        <w:rPr>
          <w:rFonts w:ascii="Arial" w:hAnsi="Arial" w:cs="Arial"/>
          <w:sz w:val="28"/>
          <w:szCs w:val="28"/>
        </w:rPr>
        <w:t xml:space="preserve">установка, ремонт, очистка 9185 единиц водопропускных труб; </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ремонт 118 Г</w:t>
      </w:r>
      <w:r w:rsidRPr="008D25DA">
        <w:rPr>
          <w:rFonts w:ascii="Arial" w:hAnsi="Arial" w:cs="Arial"/>
          <w:sz w:val="28"/>
          <w:szCs w:val="28"/>
          <w:lang w:val="en-US"/>
        </w:rPr>
        <w:t>TC</w:t>
      </w:r>
      <w:r w:rsidRPr="008D25DA">
        <w:rPr>
          <w:rFonts w:ascii="Arial" w:hAnsi="Arial" w:cs="Arial"/>
          <w:sz w:val="28"/>
          <w:szCs w:val="28"/>
        </w:rPr>
        <w:t>.</w:t>
      </w:r>
    </w:p>
    <w:p w:rsidR="00F36AEB" w:rsidRDefault="00F36AEB" w:rsidP="00A74D5E">
      <w:pPr>
        <w:pStyle w:val="7"/>
        <w:shd w:val="clear" w:color="auto" w:fill="auto"/>
        <w:spacing w:after="0" w:line="240" w:lineRule="auto"/>
        <w:ind w:firstLine="709"/>
        <w:jc w:val="both"/>
        <w:rPr>
          <w:rStyle w:val="12"/>
          <w:rFonts w:ascii="Arial" w:hAnsi="Arial" w:cs="Arial"/>
          <w:sz w:val="28"/>
          <w:szCs w:val="28"/>
        </w:rPr>
      </w:pPr>
      <w:r w:rsidRPr="008D25DA">
        <w:rPr>
          <w:rStyle w:val="12"/>
          <w:rFonts w:ascii="Arial" w:hAnsi="Arial" w:cs="Arial"/>
          <w:sz w:val="28"/>
          <w:szCs w:val="28"/>
        </w:rPr>
        <w:t>Общая</w:t>
      </w:r>
      <w:r w:rsidRPr="008D25DA">
        <w:rPr>
          <w:rFonts w:ascii="Arial" w:hAnsi="Arial" w:cs="Arial"/>
          <w:sz w:val="28"/>
          <w:szCs w:val="28"/>
        </w:rPr>
        <w:t xml:space="preserve"> сумма затрат составила свыше 1 288</w:t>
      </w:r>
      <w:r w:rsidRPr="008D25DA">
        <w:rPr>
          <w:rStyle w:val="12"/>
          <w:rFonts w:ascii="Arial" w:hAnsi="Arial" w:cs="Arial"/>
          <w:sz w:val="28"/>
          <w:szCs w:val="28"/>
        </w:rPr>
        <w:t xml:space="preserve"> млн.рублей.</w:t>
      </w:r>
    </w:p>
    <w:p w:rsidR="009A475D" w:rsidRPr="008D25DA" w:rsidRDefault="009A475D" w:rsidP="00A74D5E">
      <w:pPr>
        <w:pStyle w:val="7"/>
        <w:shd w:val="clear" w:color="auto" w:fill="auto"/>
        <w:spacing w:after="0" w:line="240" w:lineRule="auto"/>
        <w:ind w:firstLine="709"/>
        <w:jc w:val="both"/>
        <w:rPr>
          <w:rFonts w:ascii="Arial" w:hAnsi="Arial" w:cs="Arial"/>
          <w:sz w:val="28"/>
          <w:szCs w:val="28"/>
        </w:rPr>
      </w:pPr>
      <w:r>
        <w:rPr>
          <w:rStyle w:val="12"/>
          <w:rFonts w:ascii="Arial" w:hAnsi="Arial" w:cs="Arial"/>
          <w:sz w:val="28"/>
          <w:szCs w:val="28"/>
        </w:rPr>
        <w:t xml:space="preserve">Мониторинг </w:t>
      </w:r>
      <w:r w:rsidR="00235DFF">
        <w:rPr>
          <w:rStyle w:val="12"/>
          <w:rFonts w:ascii="Arial" w:hAnsi="Arial" w:cs="Arial"/>
          <w:sz w:val="28"/>
          <w:szCs w:val="28"/>
        </w:rPr>
        <w:t>за колебаниями уровней воды на водоемах осуществляется 28 стационарными гидропостами государственной сети «Управление по гидрометеорологии и мониторингу окружающей среды Республики Татарстан» и 98 временными постами на малых реках и прудах в населенных пунктах, попадающих в зоны возможного подтопления.</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В период с 15 февраля</w:t>
      </w:r>
      <w:r w:rsidRPr="008D25DA">
        <w:rPr>
          <w:rStyle w:val="12"/>
          <w:rFonts w:ascii="Arial" w:hAnsi="Arial" w:cs="Arial"/>
          <w:sz w:val="28"/>
          <w:szCs w:val="28"/>
        </w:rPr>
        <w:t xml:space="preserve"> по</w:t>
      </w:r>
      <w:r w:rsidRPr="008D25DA">
        <w:rPr>
          <w:rFonts w:ascii="Arial" w:hAnsi="Arial" w:cs="Arial"/>
          <w:sz w:val="28"/>
          <w:szCs w:val="28"/>
        </w:rPr>
        <w:t xml:space="preserve"> 2 марта МЧС Республики Татарстан было проведено </w:t>
      </w:r>
      <w:r w:rsidRPr="008D25DA">
        <w:rPr>
          <w:rStyle w:val="12"/>
          <w:rFonts w:ascii="Arial" w:hAnsi="Arial" w:cs="Arial"/>
          <w:sz w:val="28"/>
          <w:szCs w:val="28"/>
        </w:rPr>
        <w:t>заслушивание</w:t>
      </w:r>
      <w:r w:rsidRPr="008D25DA">
        <w:rPr>
          <w:rFonts w:ascii="Arial" w:hAnsi="Arial" w:cs="Arial"/>
          <w:sz w:val="28"/>
          <w:szCs w:val="28"/>
        </w:rPr>
        <w:t xml:space="preserve"> председателей Комиссии по предупреждению и ликвидации чрезвычайных ситуаций и обеспечению пожарной безопасности Республики </w:t>
      </w:r>
      <w:r w:rsidR="00A74D5E" w:rsidRPr="008D25DA">
        <w:rPr>
          <w:rFonts w:ascii="Arial" w:hAnsi="Arial" w:cs="Arial"/>
          <w:sz w:val="28"/>
          <w:szCs w:val="28"/>
        </w:rPr>
        <w:t>Т</w:t>
      </w:r>
      <w:r w:rsidRPr="008D25DA">
        <w:rPr>
          <w:rFonts w:ascii="Arial" w:hAnsi="Arial" w:cs="Arial"/>
          <w:sz w:val="28"/>
          <w:szCs w:val="28"/>
        </w:rPr>
        <w:t>атарстан</w:t>
      </w:r>
      <w:r w:rsidR="00A74D5E" w:rsidRPr="008D25DA">
        <w:rPr>
          <w:rFonts w:ascii="Arial" w:hAnsi="Arial" w:cs="Arial"/>
          <w:sz w:val="28"/>
          <w:szCs w:val="28"/>
        </w:rPr>
        <w:t xml:space="preserve"> </w:t>
      </w:r>
      <w:r w:rsidRPr="008D25DA">
        <w:rPr>
          <w:rFonts w:ascii="Arial" w:hAnsi="Arial" w:cs="Arial"/>
          <w:sz w:val="28"/>
          <w:szCs w:val="28"/>
        </w:rPr>
        <w:t>всех 45 муниципальных образований республики. Результаты заслушивания позволили выявить наиболее проблемные вопросы, которые</w:t>
      </w:r>
      <w:r w:rsidRPr="008D25DA">
        <w:rPr>
          <w:rStyle w:val="12"/>
          <w:rFonts w:ascii="Arial" w:hAnsi="Arial" w:cs="Arial"/>
          <w:sz w:val="28"/>
          <w:szCs w:val="28"/>
        </w:rPr>
        <w:t xml:space="preserve"> могут</w:t>
      </w:r>
      <w:r w:rsidRPr="008D25DA">
        <w:rPr>
          <w:rFonts w:ascii="Arial" w:hAnsi="Arial" w:cs="Arial"/>
          <w:sz w:val="28"/>
          <w:szCs w:val="28"/>
        </w:rPr>
        <w:t xml:space="preserve"> стать причинами возникновения аварий или </w:t>
      </w:r>
      <w:r w:rsidRPr="008D25DA">
        <w:rPr>
          <w:rFonts w:ascii="Arial" w:hAnsi="Arial" w:cs="Arial"/>
          <w:sz w:val="28"/>
          <w:szCs w:val="28"/>
        </w:rPr>
        <w:lastRenderedPageBreak/>
        <w:t>чрезвычайных ситуаций в республике в ходе прохождения весеннего половодья.</w:t>
      </w:r>
    </w:p>
    <w:p w:rsidR="00F36AEB" w:rsidRPr="008D25DA" w:rsidRDefault="00F36AEB" w:rsidP="00A74D5E">
      <w:pPr>
        <w:pStyle w:val="7"/>
        <w:shd w:val="clear" w:color="auto" w:fill="auto"/>
        <w:spacing w:after="0" w:line="240" w:lineRule="auto"/>
        <w:ind w:firstLine="709"/>
        <w:jc w:val="both"/>
        <w:rPr>
          <w:rFonts w:ascii="Arial" w:hAnsi="Arial" w:cs="Arial"/>
          <w:sz w:val="28"/>
          <w:szCs w:val="28"/>
        </w:rPr>
      </w:pPr>
      <w:r w:rsidRPr="008D25DA">
        <w:rPr>
          <w:rFonts w:ascii="Arial" w:hAnsi="Arial" w:cs="Arial"/>
          <w:sz w:val="28"/>
          <w:szCs w:val="28"/>
        </w:rPr>
        <w:t>В целях обеспечения безаварийного</w:t>
      </w:r>
      <w:r w:rsidRPr="008D25DA">
        <w:rPr>
          <w:rStyle w:val="2"/>
          <w:rFonts w:ascii="Arial" w:hAnsi="Arial" w:cs="Arial"/>
          <w:sz w:val="28"/>
          <w:szCs w:val="28"/>
        </w:rPr>
        <w:t xml:space="preserve"> пропуска</w:t>
      </w:r>
      <w:r w:rsidRPr="008D25DA">
        <w:rPr>
          <w:rFonts w:ascii="Arial" w:hAnsi="Arial" w:cs="Arial"/>
          <w:sz w:val="28"/>
          <w:szCs w:val="28"/>
        </w:rPr>
        <w:t xml:space="preserve"> паводковых вод и поддержания необходимого уровня оперативного реагирования на</w:t>
      </w:r>
      <w:r w:rsidRPr="008D25DA">
        <w:rPr>
          <w:rStyle w:val="2"/>
          <w:rFonts w:ascii="Arial" w:hAnsi="Arial" w:cs="Arial"/>
          <w:sz w:val="28"/>
          <w:szCs w:val="28"/>
        </w:rPr>
        <w:t xml:space="preserve"> чрезвычайные </w:t>
      </w:r>
      <w:r w:rsidRPr="008D25DA">
        <w:rPr>
          <w:rFonts w:ascii="Arial" w:hAnsi="Arial" w:cs="Arial"/>
          <w:sz w:val="28"/>
          <w:szCs w:val="28"/>
        </w:rPr>
        <w:t>ситуации, связанные с весенним паводком ведомствам республики даны соответствующие поручения (решение Комиссии от 16.03.2017 № 02-17).</w:t>
      </w:r>
    </w:p>
    <w:p w:rsidR="00457C9C" w:rsidRDefault="00457C9C" w:rsidP="00374DEC">
      <w:pPr>
        <w:spacing w:after="0"/>
        <w:jc w:val="center"/>
        <w:rPr>
          <w:rFonts w:ascii="Arial" w:hAnsi="Arial" w:cs="Arial"/>
          <w:b/>
          <w:sz w:val="28"/>
          <w:szCs w:val="28"/>
        </w:rPr>
      </w:pPr>
    </w:p>
    <w:p w:rsidR="00374DEC" w:rsidRPr="008D25DA" w:rsidRDefault="0089674B" w:rsidP="00374DEC">
      <w:pPr>
        <w:spacing w:after="0"/>
        <w:jc w:val="center"/>
        <w:rPr>
          <w:rFonts w:ascii="Arial" w:hAnsi="Arial" w:cs="Arial"/>
          <w:b/>
          <w:sz w:val="28"/>
          <w:szCs w:val="28"/>
        </w:rPr>
      </w:pPr>
      <w:r>
        <w:rPr>
          <w:rFonts w:ascii="Arial" w:hAnsi="Arial" w:cs="Arial"/>
          <w:b/>
          <w:sz w:val="28"/>
          <w:szCs w:val="28"/>
        </w:rPr>
        <w:t>3</w:t>
      </w:r>
      <w:r w:rsidR="00C66353" w:rsidRPr="008D25DA">
        <w:rPr>
          <w:rFonts w:ascii="Arial" w:hAnsi="Arial" w:cs="Arial"/>
          <w:b/>
          <w:sz w:val="28"/>
          <w:szCs w:val="28"/>
        </w:rPr>
        <w:t xml:space="preserve">. О мероприятиях, осуществляемых в рамках Года экологии </w:t>
      </w:r>
    </w:p>
    <w:p w:rsidR="00C66353" w:rsidRPr="008D25DA" w:rsidRDefault="00C66353" w:rsidP="00374DEC">
      <w:pPr>
        <w:spacing w:after="0"/>
        <w:jc w:val="center"/>
        <w:rPr>
          <w:rFonts w:ascii="Arial" w:hAnsi="Arial" w:cs="Arial"/>
          <w:b/>
          <w:sz w:val="28"/>
          <w:szCs w:val="28"/>
        </w:rPr>
      </w:pPr>
      <w:r w:rsidRPr="008D25DA">
        <w:rPr>
          <w:rFonts w:ascii="Arial" w:hAnsi="Arial" w:cs="Arial"/>
          <w:b/>
          <w:sz w:val="28"/>
          <w:szCs w:val="28"/>
        </w:rPr>
        <w:t>в Российской Федерации</w:t>
      </w:r>
    </w:p>
    <w:p w:rsidR="005C03B8" w:rsidRPr="008D25DA" w:rsidRDefault="005C03B8" w:rsidP="00374DEC">
      <w:pPr>
        <w:spacing w:after="0" w:line="240" w:lineRule="auto"/>
        <w:ind w:firstLine="709"/>
        <w:jc w:val="both"/>
        <w:rPr>
          <w:rFonts w:ascii="Arial" w:hAnsi="Arial" w:cs="Arial"/>
          <w:sz w:val="28"/>
          <w:szCs w:val="28"/>
        </w:rPr>
      </w:pPr>
      <w:r w:rsidRPr="008D25DA">
        <w:rPr>
          <w:rFonts w:ascii="Arial" w:hAnsi="Arial" w:cs="Arial"/>
          <w:sz w:val="28"/>
          <w:szCs w:val="28"/>
        </w:rPr>
        <w:t>В соответствии с Планом основных мероприятий по проведению в 2017 году в Российской Федерации Года экологии, утвержденного распоряжением Правительства РФ от 02.06.2016 № 1082-р, утверждены следующие мероприятия:</w:t>
      </w:r>
    </w:p>
    <w:p w:rsidR="005C03B8" w:rsidRPr="008D25DA" w:rsidRDefault="005C03B8" w:rsidP="00A74D5E">
      <w:pPr>
        <w:pStyle w:val="Default"/>
        <w:ind w:firstLine="709"/>
        <w:jc w:val="both"/>
        <w:rPr>
          <w:rFonts w:ascii="Arial" w:hAnsi="Arial" w:cs="Arial"/>
          <w:sz w:val="28"/>
          <w:szCs w:val="28"/>
        </w:rPr>
      </w:pPr>
      <w:r w:rsidRPr="008D25DA">
        <w:rPr>
          <w:rFonts w:ascii="Arial" w:hAnsi="Arial" w:cs="Arial"/>
          <w:sz w:val="28"/>
          <w:szCs w:val="28"/>
        </w:rPr>
        <w:t>1.«Экологическая реабилитация пруда "Адмиралтейский" в г.Казани».</w:t>
      </w:r>
    </w:p>
    <w:p w:rsidR="005C03B8" w:rsidRPr="008D25DA" w:rsidRDefault="005C03B8" w:rsidP="00A74D5E">
      <w:pPr>
        <w:pStyle w:val="Default"/>
        <w:ind w:firstLine="709"/>
        <w:jc w:val="both"/>
        <w:rPr>
          <w:rFonts w:ascii="Arial" w:hAnsi="Arial" w:cs="Arial"/>
          <w:color w:val="auto"/>
          <w:sz w:val="28"/>
          <w:szCs w:val="28"/>
        </w:rPr>
      </w:pPr>
      <w:r w:rsidRPr="008D25DA">
        <w:rPr>
          <w:rFonts w:ascii="Arial" w:hAnsi="Arial" w:cs="Arial"/>
          <w:sz w:val="28"/>
          <w:szCs w:val="28"/>
        </w:rPr>
        <w:t>Финансирование осуществляется в рамках Федеральной целевой программы «Развитие водохозяйственного комплекса Российской Федерации на 2012-2020 годы» по направлению «Восстановление и экологическая реабилитация водных объектов, утративших способность к самоочищению, предотвращение истощения водных объектов, ликвидация их засорения и загрязнения».</w:t>
      </w:r>
      <w:r w:rsidR="0089674B">
        <w:rPr>
          <w:rFonts w:ascii="Arial" w:hAnsi="Arial" w:cs="Arial"/>
          <w:sz w:val="28"/>
          <w:szCs w:val="28"/>
        </w:rPr>
        <w:t xml:space="preserve"> </w:t>
      </w:r>
      <w:r w:rsidRPr="008D25DA">
        <w:rPr>
          <w:rFonts w:ascii="Arial" w:hAnsi="Arial" w:cs="Arial"/>
          <w:sz w:val="28"/>
          <w:szCs w:val="28"/>
        </w:rPr>
        <w:t xml:space="preserve">Сметная </w:t>
      </w:r>
      <w:r w:rsidRPr="008D25DA">
        <w:rPr>
          <w:rFonts w:ascii="Arial" w:hAnsi="Arial" w:cs="Arial"/>
          <w:color w:val="auto"/>
          <w:sz w:val="28"/>
          <w:szCs w:val="28"/>
        </w:rPr>
        <w:t xml:space="preserve">стоимость объекта составляет 404,7 млн. руб. Сроки реализации 2016-2017гг. </w:t>
      </w:r>
    </w:p>
    <w:p w:rsidR="005C03B8" w:rsidRPr="008D25DA" w:rsidRDefault="005C03B8" w:rsidP="00A74D5E">
      <w:pPr>
        <w:pStyle w:val="Default"/>
        <w:ind w:firstLine="709"/>
        <w:jc w:val="both"/>
        <w:rPr>
          <w:rFonts w:ascii="Arial" w:hAnsi="Arial" w:cs="Arial"/>
          <w:color w:val="auto"/>
          <w:sz w:val="20"/>
          <w:szCs w:val="20"/>
        </w:rPr>
      </w:pPr>
      <w:r w:rsidRPr="008D25DA">
        <w:rPr>
          <w:rFonts w:ascii="Arial" w:hAnsi="Arial" w:cs="Arial"/>
          <w:color w:val="auto"/>
          <w:sz w:val="20"/>
          <w:szCs w:val="20"/>
        </w:rPr>
        <w:t xml:space="preserve">Лимит 2016 года освоен в сумме 38,1 млн.рублей (субсидии из федерального бюджета – 22,6 млн.рублей, софинансирование из республиканского бюджета  - 15,5 млн.рублей). </w:t>
      </w:r>
    </w:p>
    <w:p w:rsidR="005C03B8" w:rsidRPr="008D25DA" w:rsidRDefault="005C03B8" w:rsidP="00A74D5E">
      <w:pPr>
        <w:pStyle w:val="Default"/>
        <w:ind w:firstLine="709"/>
        <w:jc w:val="both"/>
        <w:rPr>
          <w:rFonts w:ascii="Arial" w:hAnsi="Arial" w:cs="Arial"/>
          <w:color w:val="auto"/>
          <w:sz w:val="20"/>
          <w:szCs w:val="20"/>
        </w:rPr>
      </w:pPr>
      <w:r w:rsidRPr="008D25DA">
        <w:rPr>
          <w:rFonts w:ascii="Arial" w:hAnsi="Arial" w:cs="Arial"/>
          <w:color w:val="auto"/>
          <w:sz w:val="20"/>
          <w:szCs w:val="20"/>
        </w:rPr>
        <w:t>На 2017 год подписано соглашение с Росводресурсами. Лимит финансирования 366,3 млн. рублей (субсидии из федерального бюджета – 135,5 млн.рублей, софинансирование из республиканского бюджета  - 230,8 млн.рублей). В настоящее время осуществляется процедура объявления конкурсных торгов.</w:t>
      </w:r>
    </w:p>
    <w:p w:rsidR="005C03B8" w:rsidRPr="008D25DA" w:rsidRDefault="005C03B8" w:rsidP="00A74D5E">
      <w:pPr>
        <w:spacing w:after="0" w:line="240" w:lineRule="auto"/>
        <w:ind w:firstLine="709"/>
        <w:jc w:val="both"/>
        <w:rPr>
          <w:rFonts w:ascii="Arial" w:hAnsi="Arial" w:cs="Arial"/>
          <w:sz w:val="20"/>
          <w:szCs w:val="20"/>
          <w:u w:val="single"/>
        </w:rPr>
      </w:pPr>
      <w:r w:rsidRPr="008D25DA">
        <w:rPr>
          <w:rFonts w:ascii="Arial" w:hAnsi="Arial" w:cs="Arial"/>
          <w:sz w:val="20"/>
          <w:szCs w:val="20"/>
          <w:u w:val="single"/>
        </w:rPr>
        <w:t>Результаты, планируемые к достижению (количественные и качественные характеристики)</w:t>
      </w:r>
    </w:p>
    <w:p w:rsidR="005C03B8" w:rsidRPr="008D25DA" w:rsidRDefault="005C03B8" w:rsidP="00A74D5E">
      <w:pPr>
        <w:spacing w:after="0" w:line="240" w:lineRule="auto"/>
        <w:ind w:firstLine="709"/>
        <w:jc w:val="both"/>
        <w:rPr>
          <w:rFonts w:ascii="Arial" w:hAnsi="Arial" w:cs="Arial"/>
          <w:sz w:val="20"/>
          <w:szCs w:val="20"/>
        </w:rPr>
      </w:pPr>
      <w:r w:rsidRPr="008D25DA">
        <w:rPr>
          <w:rFonts w:ascii="Arial" w:hAnsi="Arial" w:cs="Arial"/>
          <w:sz w:val="20"/>
          <w:szCs w:val="20"/>
        </w:rPr>
        <w:t>Площадь расчистки пруда– 13,7 га, объем изъятия донных отложений- 150,33 тыс.м3. В настоящее время класс качества воды в пруде «Адмиралтейский» составляет – 5,  планируемый класс качества воды на данном водном объекте по результатам реализации мероприятия составит – 3а.</w:t>
      </w:r>
    </w:p>
    <w:p w:rsidR="005C03B8" w:rsidRPr="008D25DA" w:rsidRDefault="005C03B8" w:rsidP="00A74D5E">
      <w:pPr>
        <w:spacing w:after="0" w:line="240" w:lineRule="auto"/>
        <w:ind w:firstLine="709"/>
        <w:jc w:val="both"/>
        <w:rPr>
          <w:rFonts w:ascii="Arial" w:hAnsi="Arial" w:cs="Arial"/>
          <w:color w:val="000000"/>
          <w:sz w:val="20"/>
          <w:szCs w:val="20"/>
        </w:rPr>
      </w:pPr>
      <w:r w:rsidRPr="008D25DA">
        <w:rPr>
          <w:rFonts w:ascii="Arial" w:hAnsi="Arial" w:cs="Arial"/>
          <w:color w:val="000000"/>
          <w:sz w:val="20"/>
          <w:szCs w:val="20"/>
        </w:rPr>
        <w:t>Проводимые мероприятия по экологической реабилитации пруда «Адмиралтейский» будут способствовать восстановлению его естественно –</w:t>
      </w:r>
      <w:r w:rsidR="00A74D5E" w:rsidRPr="008D25DA">
        <w:rPr>
          <w:rFonts w:ascii="Arial" w:hAnsi="Arial" w:cs="Arial"/>
          <w:color w:val="000000"/>
          <w:sz w:val="20"/>
          <w:szCs w:val="20"/>
        </w:rPr>
        <w:t xml:space="preserve"> </w:t>
      </w:r>
      <w:r w:rsidRPr="008D25DA">
        <w:rPr>
          <w:rFonts w:ascii="Arial" w:hAnsi="Arial" w:cs="Arial"/>
          <w:color w:val="000000"/>
          <w:sz w:val="20"/>
          <w:szCs w:val="20"/>
        </w:rPr>
        <w:t>природных качеств, функций естественного самоочищения и самовосстановления, улучшению экологических и гидрологических характеристик, в целом ликвидируют угрозу деградации пруда, кроме того улучшатся условия проживания для населения (240000 человек).</w:t>
      </w:r>
    </w:p>
    <w:p w:rsidR="005C03B8" w:rsidRPr="008D25DA" w:rsidRDefault="005C03B8" w:rsidP="00A74D5E">
      <w:pPr>
        <w:pStyle w:val="Default"/>
        <w:ind w:firstLine="709"/>
        <w:jc w:val="both"/>
        <w:rPr>
          <w:rFonts w:ascii="Arial" w:hAnsi="Arial" w:cs="Arial"/>
          <w:sz w:val="28"/>
          <w:szCs w:val="28"/>
        </w:rPr>
      </w:pPr>
      <w:r w:rsidRPr="008D25DA">
        <w:rPr>
          <w:rFonts w:ascii="Arial" w:hAnsi="Arial" w:cs="Arial"/>
          <w:sz w:val="28"/>
          <w:szCs w:val="28"/>
        </w:rPr>
        <w:t>2.«Рекультивация (экологическая реабилитация) объектов накопленного экологического ущерба с нефтесодержащими загрязнениями по ул.Гагарина, Казанский тракт, Советская в г.Буинске Республики Татарстан».</w:t>
      </w:r>
    </w:p>
    <w:p w:rsidR="005C03B8" w:rsidRPr="008D25DA" w:rsidRDefault="005C03B8" w:rsidP="00A74D5E">
      <w:pPr>
        <w:spacing w:after="0" w:line="240" w:lineRule="auto"/>
        <w:ind w:firstLine="709"/>
        <w:jc w:val="both"/>
        <w:rPr>
          <w:rFonts w:ascii="Arial" w:hAnsi="Arial" w:cs="Arial"/>
          <w:sz w:val="28"/>
          <w:szCs w:val="28"/>
        </w:rPr>
      </w:pPr>
      <w:r w:rsidRPr="008D25DA">
        <w:rPr>
          <w:rFonts w:ascii="Arial" w:hAnsi="Arial" w:cs="Arial"/>
          <w:sz w:val="28"/>
          <w:szCs w:val="28"/>
        </w:rPr>
        <w:t>Финансирование</w:t>
      </w:r>
      <w:r w:rsidRPr="008D25DA">
        <w:rPr>
          <w:rFonts w:ascii="Arial" w:hAnsi="Arial" w:cs="Arial"/>
          <w:color w:val="000000"/>
          <w:spacing w:val="-2"/>
          <w:sz w:val="28"/>
          <w:szCs w:val="28"/>
        </w:rPr>
        <w:t xml:space="preserve"> будет осуществляться в рамках субсидии на поддержку региональных проектов в области обращения с отходами и ликвидации накопленного экологического ущерба</w:t>
      </w:r>
      <w:r w:rsidRPr="008D25DA">
        <w:rPr>
          <w:rFonts w:ascii="Arial" w:hAnsi="Arial" w:cs="Arial"/>
          <w:sz w:val="28"/>
          <w:szCs w:val="28"/>
        </w:rPr>
        <w:t xml:space="preserve"> </w:t>
      </w:r>
      <w:r w:rsidRPr="008D25DA">
        <w:rPr>
          <w:rFonts w:ascii="Arial" w:hAnsi="Arial" w:cs="Arial"/>
          <w:spacing w:val="-2"/>
          <w:sz w:val="28"/>
          <w:szCs w:val="28"/>
        </w:rPr>
        <w:t>подпрограммы «Приоритетный проект «Чистая страна» государственной программы Российской Федерации «Охрана окружающей среды» на 2012-2020 годы.</w:t>
      </w:r>
      <w:r w:rsidR="00A74D5E" w:rsidRPr="008D25DA">
        <w:rPr>
          <w:rFonts w:ascii="Arial" w:hAnsi="Arial" w:cs="Arial"/>
          <w:sz w:val="28"/>
          <w:szCs w:val="28"/>
        </w:rPr>
        <w:t xml:space="preserve"> Сметная стоимость объекта составляет 72,6 млн. рублей (субсидии из федерального бюджета – 26,8 млн.рублей, софинансирование из республиканского бюджета  - 45,8 млн.рублей). Сроки реализации - 2017г.</w:t>
      </w:r>
    </w:p>
    <w:p w:rsidR="005C03B8" w:rsidRPr="008D25DA" w:rsidRDefault="005C03B8" w:rsidP="00A74D5E">
      <w:pPr>
        <w:pStyle w:val="Default"/>
        <w:ind w:firstLine="709"/>
        <w:jc w:val="both"/>
        <w:rPr>
          <w:rFonts w:ascii="Arial" w:hAnsi="Arial" w:cs="Arial"/>
          <w:color w:val="auto"/>
          <w:sz w:val="28"/>
          <w:szCs w:val="28"/>
        </w:rPr>
      </w:pPr>
      <w:r w:rsidRPr="008D25DA">
        <w:rPr>
          <w:rFonts w:ascii="Arial" w:hAnsi="Arial" w:cs="Arial"/>
          <w:color w:val="auto"/>
          <w:sz w:val="28"/>
          <w:szCs w:val="28"/>
        </w:rPr>
        <w:t>На 2017 год подписано соглашение с Минприроды России. В настоящее время осуществляется процедура объявления конкурсных торгов.</w:t>
      </w:r>
    </w:p>
    <w:p w:rsidR="005C03B8" w:rsidRPr="008D25DA" w:rsidRDefault="005C03B8" w:rsidP="00A74D5E">
      <w:pPr>
        <w:spacing w:after="0" w:line="240" w:lineRule="auto"/>
        <w:ind w:firstLine="709"/>
        <w:jc w:val="both"/>
        <w:rPr>
          <w:rFonts w:ascii="Arial" w:hAnsi="Arial" w:cs="Arial"/>
          <w:sz w:val="20"/>
          <w:szCs w:val="20"/>
          <w:u w:val="single"/>
        </w:rPr>
      </w:pPr>
      <w:r w:rsidRPr="008D25DA">
        <w:rPr>
          <w:rFonts w:ascii="Arial" w:hAnsi="Arial" w:cs="Arial"/>
          <w:sz w:val="20"/>
          <w:szCs w:val="20"/>
          <w:u w:val="single"/>
        </w:rPr>
        <w:t>Результаты, планируемые к достижению (количественные и качественные характеристики)</w:t>
      </w:r>
    </w:p>
    <w:p w:rsidR="005C03B8" w:rsidRPr="008D25DA" w:rsidRDefault="005C03B8" w:rsidP="00A74D5E">
      <w:pPr>
        <w:pStyle w:val="a4"/>
        <w:widowControl w:val="0"/>
        <w:spacing w:after="0"/>
        <w:ind w:firstLine="709"/>
        <w:jc w:val="both"/>
        <w:rPr>
          <w:rFonts w:ascii="Arial" w:hAnsi="Arial" w:cs="Arial"/>
          <w:color w:val="000000"/>
        </w:rPr>
      </w:pPr>
      <w:r w:rsidRPr="008D25DA">
        <w:rPr>
          <w:rFonts w:ascii="Arial" w:hAnsi="Arial" w:cs="Arial"/>
        </w:rPr>
        <w:lastRenderedPageBreak/>
        <w:t>Масштаб негативного воздействия (площадь территории, подверженной негативному воздействию) - 1,03 га (земельный участок по ул. Гагарина – 0,14 га, по ул. Казанский тракт – 0,24 га, по ул. Советская – 0,65 га), класс опасности накопленных отходов – 5, объем накопленных загрязнений на объекте накопленного экологического ущерба – 22881,0 м</w:t>
      </w:r>
      <w:r w:rsidRPr="008D25DA">
        <w:rPr>
          <w:rFonts w:ascii="Arial" w:hAnsi="Arial" w:cs="Arial"/>
          <w:vertAlign w:val="superscript"/>
        </w:rPr>
        <w:t>3</w:t>
      </w:r>
      <w:r w:rsidRPr="008D25DA">
        <w:rPr>
          <w:rFonts w:ascii="Arial" w:hAnsi="Arial" w:cs="Arial"/>
        </w:rPr>
        <w:t>.</w:t>
      </w:r>
    </w:p>
    <w:p w:rsidR="005C03B8" w:rsidRPr="008D25DA" w:rsidRDefault="005C03B8" w:rsidP="00A74D5E">
      <w:pPr>
        <w:pStyle w:val="a4"/>
        <w:widowControl w:val="0"/>
        <w:spacing w:after="0"/>
        <w:ind w:firstLine="709"/>
        <w:jc w:val="both"/>
        <w:rPr>
          <w:rFonts w:ascii="Arial" w:hAnsi="Arial" w:cs="Arial"/>
          <w:color w:val="000000"/>
        </w:rPr>
      </w:pPr>
      <w:r w:rsidRPr="008D25DA">
        <w:rPr>
          <w:rFonts w:ascii="Arial" w:hAnsi="Arial" w:cs="Arial"/>
          <w:color w:val="000000"/>
        </w:rPr>
        <w:t xml:space="preserve">Проводимые мероприятия по </w:t>
      </w:r>
      <w:r w:rsidRPr="008D25DA">
        <w:rPr>
          <w:rFonts w:ascii="Arial" w:hAnsi="Arial" w:cs="Arial"/>
        </w:rPr>
        <w:t xml:space="preserve">рекультивации (экологическая реабилитация) объектов накопленного экологического ущерба с нефтесодержащими загрязнениями по ул. Гагарина, Казанский тракт, Советская в г. Буинске Республики Татарстан </w:t>
      </w:r>
      <w:r w:rsidRPr="008D25DA">
        <w:rPr>
          <w:rFonts w:ascii="Arial" w:hAnsi="Arial" w:cs="Arial"/>
          <w:color w:val="000000"/>
        </w:rPr>
        <w:t>будут способствовать улучшению экологических условий проживания для населения (90 тыс. человек).</w:t>
      </w:r>
    </w:p>
    <w:p w:rsidR="005C03B8" w:rsidRDefault="005C03B8" w:rsidP="005C03B8">
      <w:pPr>
        <w:pStyle w:val="a4"/>
        <w:widowControl w:val="0"/>
        <w:spacing w:after="0"/>
        <w:ind w:firstLine="720"/>
        <w:jc w:val="both"/>
        <w:rPr>
          <w:color w:val="000000"/>
          <w:sz w:val="28"/>
          <w:szCs w:val="28"/>
        </w:rPr>
      </w:pPr>
    </w:p>
    <w:p w:rsidR="005C03B8" w:rsidRDefault="0089674B" w:rsidP="005C03B8">
      <w:pPr>
        <w:pStyle w:val="a4"/>
        <w:widowControl w:val="0"/>
        <w:spacing w:after="0"/>
        <w:ind w:firstLine="720"/>
        <w:jc w:val="both"/>
        <w:rPr>
          <w:rFonts w:ascii="Arial" w:hAnsi="Arial" w:cs="Arial"/>
          <w:b/>
          <w:color w:val="000000"/>
          <w:sz w:val="28"/>
          <w:szCs w:val="28"/>
        </w:rPr>
      </w:pPr>
      <w:r>
        <w:rPr>
          <w:rFonts w:ascii="Arial" w:hAnsi="Arial" w:cs="Arial"/>
          <w:b/>
          <w:color w:val="000000"/>
          <w:sz w:val="28"/>
          <w:szCs w:val="28"/>
        </w:rPr>
        <w:t>4</w:t>
      </w:r>
      <w:r w:rsidR="005C03B8" w:rsidRPr="008D25DA">
        <w:rPr>
          <w:rFonts w:ascii="Arial" w:hAnsi="Arial" w:cs="Arial"/>
          <w:b/>
          <w:color w:val="000000"/>
          <w:sz w:val="28"/>
          <w:szCs w:val="28"/>
        </w:rPr>
        <w:t xml:space="preserve">. О результатах мониторинга реализации СКИОВО бассейна р.Волга </w:t>
      </w:r>
    </w:p>
    <w:p w:rsidR="00DF4C22" w:rsidRDefault="00BD7889" w:rsidP="00DD7A84">
      <w:pPr>
        <w:spacing w:after="0"/>
        <w:ind w:firstLine="708"/>
        <w:jc w:val="both"/>
        <w:rPr>
          <w:rFonts w:ascii="Arial" w:hAnsi="Arial" w:cs="Arial"/>
          <w:sz w:val="28"/>
          <w:szCs w:val="28"/>
        </w:rPr>
      </w:pPr>
      <w:r w:rsidRPr="00DF4C22">
        <w:rPr>
          <w:rFonts w:ascii="Arial" w:hAnsi="Arial" w:cs="Arial"/>
          <w:sz w:val="28"/>
          <w:szCs w:val="28"/>
        </w:rPr>
        <w:t>Министерством экологии и природных ресурсов Республики Татарстан</w:t>
      </w:r>
      <w:r w:rsidR="00F54B5F" w:rsidRPr="00DF4C22">
        <w:rPr>
          <w:rFonts w:ascii="Arial" w:hAnsi="Arial" w:cs="Arial"/>
          <w:sz w:val="28"/>
          <w:szCs w:val="28"/>
        </w:rPr>
        <w:t xml:space="preserve"> за отчетный период</w:t>
      </w:r>
      <w:r w:rsidR="00DF4C22" w:rsidRPr="00DF4C22">
        <w:rPr>
          <w:rFonts w:ascii="Arial" w:hAnsi="Arial" w:cs="Arial"/>
          <w:sz w:val="28"/>
          <w:szCs w:val="28"/>
        </w:rPr>
        <w:t xml:space="preserve">  подготовлена и</w:t>
      </w:r>
      <w:r w:rsidR="00DF4C22" w:rsidRPr="00DF4C22">
        <w:rPr>
          <w:rFonts w:ascii="Arial" w:eastAsia="Calibri" w:hAnsi="Arial" w:cs="Arial"/>
          <w:sz w:val="28"/>
          <w:szCs w:val="28"/>
        </w:rPr>
        <w:t>нформация об использовании средств на реализацию мероприятий, предусмотренных СКИОВО бассейна р. Волги</w:t>
      </w:r>
      <w:r w:rsidR="00DF4C22" w:rsidRPr="00DF4C22">
        <w:rPr>
          <w:rFonts w:ascii="Arial" w:hAnsi="Arial" w:cs="Arial"/>
          <w:sz w:val="28"/>
          <w:szCs w:val="28"/>
        </w:rPr>
        <w:t xml:space="preserve"> и </w:t>
      </w:r>
      <w:r w:rsidR="00DF4C22" w:rsidRPr="00DF4C22">
        <w:rPr>
          <w:rFonts w:ascii="Arial" w:eastAsia="Calibri" w:hAnsi="Arial" w:cs="Arial"/>
          <w:sz w:val="28"/>
          <w:szCs w:val="28"/>
        </w:rPr>
        <w:t>о достижении целевых показателей СКИОВО</w:t>
      </w:r>
      <w:r w:rsidR="00DF4C22">
        <w:rPr>
          <w:rFonts w:ascii="Arial" w:hAnsi="Arial" w:cs="Arial"/>
          <w:sz w:val="28"/>
          <w:szCs w:val="28"/>
        </w:rPr>
        <w:t>.</w:t>
      </w:r>
    </w:p>
    <w:p w:rsidR="00DD7A84" w:rsidRDefault="00DF4C22" w:rsidP="00DD7A84">
      <w:pPr>
        <w:spacing w:after="0" w:line="240" w:lineRule="auto"/>
        <w:jc w:val="both"/>
        <w:rPr>
          <w:rFonts w:ascii="Arial" w:hAnsi="Arial" w:cs="Arial"/>
          <w:sz w:val="28"/>
          <w:szCs w:val="28"/>
        </w:rPr>
      </w:pPr>
      <w:r w:rsidRPr="00DF4C22">
        <w:rPr>
          <w:rFonts w:ascii="Arial" w:eastAsia="Calibri" w:hAnsi="Arial" w:cs="Arial"/>
          <w:sz w:val="28"/>
          <w:szCs w:val="28"/>
        </w:rPr>
        <w:t xml:space="preserve"> </w:t>
      </w:r>
      <w:r>
        <w:rPr>
          <w:rFonts w:ascii="Arial" w:hAnsi="Arial" w:cs="Arial"/>
          <w:sz w:val="28"/>
          <w:szCs w:val="28"/>
        </w:rPr>
        <w:tab/>
      </w:r>
      <w:r w:rsidRPr="00DF4C22">
        <w:rPr>
          <w:rFonts w:ascii="Arial" w:hAnsi="Arial" w:cs="Arial"/>
          <w:sz w:val="28"/>
          <w:szCs w:val="28"/>
        </w:rPr>
        <w:t xml:space="preserve">Подготовлены предложения для </w:t>
      </w:r>
      <w:r w:rsidRPr="00DF4C22">
        <w:rPr>
          <w:rFonts w:ascii="Arial" w:eastAsia="Calibri" w:hAnsi="Arial" w:cs="Arial"/>
          <w:sz w:val="28"/>
          <w:szCs w:val="28"/>
        </w:rPr>
        <w:t>внесени</w:t>
      </w:r>
      <w:r w:rsidRPr="00DF4C22">
        <w:rPr>
          <w:rFonts w:ascii="Arial" w:hAnsi="Arial" w:cs="Arial"/>
          <w:sz w:val="28"/>
          <w:szCs w:val="28"/>
        </w:rPr>
        <w:t>я</w:t>
      </w:r>
      <w:r w:rsidRPr="00DF4C22">
        <w:rPr>
          <w:rFonts w:ascii="Arial" w:eastAsia="Calibri" w:hAnsi="Arial" w:cs="Arial"/>
          <w:sz w:val="28"/>
          <w:szCs w:val="28"/>
        </w:rPr>
        <w:t xml:space="preserve"> изменений в материалы СКИОВО </w:t>
      </w:r>
      <w:r w:rsidRPr="00DF4C22">
        <w:rPr>
          <w:rFonts w:ascii="Arial" w:hAnsi="Arial" w:cs="Arial"/>
          <w:sz w:val="28"/>
          <w:szCs w:val="28"/>
        </w:rPr>
        <w:t>в части мероприятий по обеспечению безопасности гидротехнических сооружений, проведению берегоукрепительных работ, работ по расчистке и руслоспрямлению рек, экологической реабилитации водных объектов и очистке сточных вод Республики Татарстан</w:t>
      </w:r>
      <w:r w:rsidR="00DD7A84">
        <w:rPr>
          <w:rFonts w:ascii="Arial" w:hAnsi="Arial" w:cs="Arial"/>
          <w:sz w:val="28"/>
          <w:szCs w:val="28"/>
        </w:rPr>
        <w:t xml:space="preserve"> на общую сумму 29,9 млрд. рублей</w:t>
      </w:r>
      <w:r w:rsidR="004C1086">
        <w:rPr>
          <w:rFonts w:ascii="Arial" w:hAnsi="Arial" w:cs="Arial"/>
          <w:sz w:val="28"/>
          <w:szCs w:val="28"/>
        </w:rPr>
        <w:t xml:space="preserve"> (в т.ч федеральный бюджет, республиканский бюджет, внебюджетные источники)</w:t>
      </w:r>
      <w:r w:rsidR="00DD7A84">
        <w:rPr>
          <w:rFonts w:ascii="Arial" w:hAnsi="Arial" w:cs="Arial"/>
          <w:sz w:val="28"/>
          <w:szCs w:val="28"/>
        </w:rPr>
        <w:t xml:space="preserve">, с целью </w:t>
      </w:r>
      <w:r w:rsidR="004C1086">
        <w:rPr>
          <w:rFonts w:ascii="Arial" w:hAnsi="Arial" w:cs="Arial"/>
          <w:sz w:val="28"/>
          <w:szCs w:val="28"/>
        </w:rPr>
        <w:t xml:space="preserve">дальнейшей </w:t>
      </w:r>
      <w:r w:rsidR="00DD7A84">
        <w:rPr>
          <w:rFonts w:ascii="Arial" w:hAnsi="Arial" w:cs="Arial"/>
          <w:sz w:val="28"/>
          <w:szCs w:val="28"/>
        </w:rPr>
        <w:t xml:space="preserve">защиты бюджетных проектировок Росводресурсов на </w:t>
      </w:r>
      <w:r w:rsidRPr="00DF4C22">
        <w:rPr>
          <w:rFonts w:ascii="Arial" w:hAnsi="Arial" w:cs="Arial"/>
          <w:sz w:val="28"/>
          <w:szCs w:val="28"/>
        </w:rPr>
        <w:t>2018</w:t>
      </w:r>
      <w:r w:rsidR="00DD7A84">
        <w:rPr>
          <w:rFonts w:ascii="Arial" w:hAnsi="Arial" w:cs="Arial"/>
          <w:sz w:val="28"/>
          <w:szCs w:val="28"/>
        </w:rPr>
        <w:t xml:space="preserve"> год и на плановый период </w:t>
      </w:r>
      <w:r w:rsidRPr="00DF4C22">
        <w:rPr>
          <w:rFonts w:ascii="Arial" w:hAnsi="Arial" w:cs="Arial"/>
          <w:sz w:val="28"/>
          <w:szCs w:val="28"/>
        </w:rPr>
        <w:t>2020 г</w:t>
      </w:r>
      <w:r w:rsidR="00DD7A84">
        <w:rPr>
          <w:rFonts w:ascii="Arial" w:hAnsi="Arial" w:cs="Arial"/>
          <w:sz w:val="28"/>
          <w:szCs w:val="28"/>
        </w:rPr>
        <w:t>одов.</w:t>
      </w:r>
    </w:p>
    <w:p w:rsidR="00BD7889" w:rsidRPr="00DF4C22" w:rsidRDefault="00BD7889" w:rsidP="00DD7A84">
      <w:pPr>
        <w:pStyle w:val="a4"/>
        <w:widowControl w:val="0"/>
        <w:spacing w:after="0"/>
        <w:ind w:firstLine="720"/>
        <w:jc w:val="both"/>
        <w:rPr>
          <w:rFonts w:ascii="Arial" w:hAnsi="Arial" w:cs="Arial"/>
          <w:b/>
          <w:color w:val="000000"/>
          <w:sz w:val="28"/>
          <w:szCs w:val="28"/>
        </w:rPr>
      </w:pPr>
    </w:p>
    <w:p w:rsidR="005C03B8" w:rsidRDefault="005C03B8" w:rsidP="00DD7A84">
      <w:pPr>
        <w:pStyle w:val="a4"/>
        <w:widowControl w:val="0"/>
        <w:spacing w:after="0"/>
        <w:ind w:firstLine="720"/>
        <w:jc w:val="both"/>
        <w:rPr>
          <w:color w:val="000000"/>
          <w:sz w:val="28"/>
          <w:szCs w:val="28"/>
        </w:rPr>
      </w:pPr>
    </w:p>
    <w:p w:rsidR="005C03B8" w:rsidRPr="00B33952" w:rsidRDefault="005C03B8" w:rsidP="005C03B8">
      <w:pPr>
        <w:ind w:firstLine="709"/>
        <w:jc w:val="both"/>
        <w:rPr>
          <w:color w:val="000000"/>
          <w:sz w:val="28"/>
          <w:szCs w:val="28"/>
        </w:rPr>
      </w:pPr>
    </w:p>
    <w:p w:rsidR="005C03B8" w:rsidRPr="00B33952" w:rsidRDefault="005C03B8" w:rsidP="005C03B8">
      <w:pPr>
        <w:pStyle w:val="a4"/>
        <w:widowControl w:val="0"/>
        <w:suppressAutoHyphens/>
        <w:contextualSpacing/>
        <w:jc w:val="both"/>
        <w:rPr>
          <w:sz w:val="28"/>
          <w:szCs w:val="28"/>
        </w:rPr>
      </w:pPr>
    </w:p>
    <w:sectPr w:rsidR="005C03B8" w:rsidRPr="00B33952" w:rsidSect="00457C9C">
      <w:headerReference w:type="default" r:id="rId7"/>
      <w:pgSz w:w="11906" w:h="16838"/>
      <w:pgMar w:top="567" w:right="567"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B03" w:rsidRDefault="00E00B03" w:rsidP="00374DEC">
      <w:pPr>
        <w:spacing w:after="0" w:line="240" w:lineRule="auto"/>
      </w:pPr>
      <w:r>
        <w:separator/>
      </w:r>
    </w:p>
  </w:endnote>
  <w:endnote w:type="continuationSeparator" w:id="1">
    <w:p w:rsidR="00E00B03" w:rsidRDefault="00E00B03" w:rsidP="00374D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B03" w:rsidRDefault="00E00B03" w:rsidP="00374DEC">
      <w:pPr>
        <w:spacing w:after="0" w:line="240" w:lineRule="auto"/>
      </w:pPr>
      <w:r>
        <w:separator/>
      </w:r>
    </w:p>
  </w:footnote>
  <w:footnote w:type="continuationSeparator" w:id="1">
    <w:p w:rsidR="00E00B03" w:rsidRDefault="00E00B03" w:rsidP="00374D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0204"/>
    </w:sdtPr>
    <w:sdtEndPr>
      <w:rPr>
        <w:rFonts w:ascii="Times New Roman" w:hAnsi="Times New Roman" w:cs="Times New Roman"/>
      </w:rPr>
    </w:sdtEndPr>
    <w:sdtContent>
      <w:p w:rsidR="00374DEC" w:rsidRPr="00374DEC" w:rsidRDefault="00996224">
        <w:pPr>
          <w:pStyle w:val="a7"/>
          <w:jc w:val="center"/>
          <w:rPr>
            <w:rFonts w:ascii="Times New Roman" w:hAnsi="Times New Roman" w:cs="Times New Roman"/>
          </w:rPr>
        </w:pPr>
        <w:r w:rsidRPr="00374DEC">
          <w:rPr>
            <w:rFonts w:ascii="Times New Roman" w:hAnsi="Times New Roman" w:cs="Times New Roman"/>
          </w:rPr>
          <w:fldChar w:fldCharType="begin"/>
        </w:r>
        <w:r w:rsidR="00374DEC" w:rsidRPr="00374DEC">
          <w:rPr>
            <w:rFonts w:ascii="Times New Roman" w:hAnsi="Times New Roman" w:cs="Times New Roman"/>
          </w:rPr>
          <w:instrText xml:space="preserve"> PAGE   \* MERGEFORMAT </w:instrText>
        </w:r>
        <w:r w:rsidRPr="00374DEC">
          <w:rPr>
            <w:rFonts w:ascii="Times New Roman" w:hAnsi="Times New Roman" w:cs="Times New Roman"/>
          </w:rPr>
          <w:fldChar w:fldCharType="separate"/>
        </w:r>
        <w:r w:rsidR="00EE6FB3">
          <w:rPr>
            <w:rFonts w:ascii="Times New Roman" w:hAnsi="Times New Roman" w:cs="Times New Roman"/>
            <w:noProof/>
          </w:rPr>
          <w:t>6</w:t>
        </w:r>
        <w:r w:rsidRPr="00374DEC">
          <w:rPr>
            <w:rFonts w:ascii="Times New Roman" w:hAnsi="Times New Roman" w:cs="Times New Roman"/>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B2C52"/>
    <w:multiLevelType w:val="hybridMultilevel"/>
    <w:tmpl w:val="C5F844FA"/>
    <w:lvl w:ilvl="0" w:tplc="D570D02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B3025A0"/>
    <w:multiLevelType w:val="hybridMultilevel"/>
    <w:tmpl w:val="E02EDC60"/>
    <w:lvl w:ilvl="0" w:tplc="C5B43ACA">
      <w:start w:val="3"/>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7665468C"/>
    <w:multiLevelType w:val="hybridMultilevel"/>
    <w:tmpl w:val="71F2B94A"/>
    <w:lvl w:ilvl="0" w:tplc="FD9A80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66353"/>
    <w:rsid w:val="00007369"/>
    <w:rsid w:val="00055698"/>
    <w:rsid w:val="00095463"/>
    <w:rsid w:val="000C027F"/>
    <w:rsid w:val="0015184F"/>
    <w:rsid w:val="001844E7"/>
    <w:rsid w:val="00235DFF"/>
    <w:rsid w:val="002A1C22"/>
    <w:rsid w:val="002B0C41"/>
    <w:rsid w:val="002C33AE"/>
    <w:rsid w:val="00306C6F"/>
    <w:rsid w:val="00374DEC"/>
    <w:rsid w:val="00393D9F"/>
    <w:rsid w:val="003B32C3"/>
    <w:rsid w:val="003F2AA9"/>
    <w:rsid w:val="00457C9C"/>
    <w:rsid w:val="004A618C"/>
    <w:rsid w:val="004C1086"/>
    <w:rsid w:val="005C03B8"/>
    <w:rsid w:val="005E1C24"/>
    <w:rsid w:val="00614C80"/>
    <w:rsid w:val="006B0B39"/>
    <w:rsid w:val="0089674B"/>
    <w:rsid w:val="008D25DA"/>
    <w:rsid w:val="009036B0"/>
    <w:rsid w:val="00952DEA"/>
    <w:rsid w:val="00996224"/>
    <w:rsid w:val="009A475D"/>
    <w:rsid w:val="00A318B5"/>
    <w:rsid w:val="00A50D18"/>
    <w:rsid w:val="00A74D5E"/>
    <w:rsid w:val="00BD7889"/>
    <w:rsid w:val="00C014B2"/>
    <w:rsid w:val="00C1493F"/>
    <w:rsid w:val="00C66353"/>
    <w:rsid w:val="00CF1276"/>
    <w:rsid w:val="00DD7A84"/>
    <w:rsid w:val="00DF4C22"/>
    <w:rsid w:val="00DF7611"/>
    <w:rsid w:val="00E00B03"/>
    <w:rsid w:val="00E07CDC"/>
    <w:rsid w:val="00E143BA"/>
    <w:rsid w:val="00ED5F1A"/>
    <w:rsid w:val="00EE6FB3"/>
    <w:rsid w:val="00F037D9"/>
    <w:rsid w:val="00F36AEB"/>
    <w:rsid w:val="00F54B5F"/>
    <w:rsid w:val="00FA541E"/>
    <w:rsid w:val="00FE0299"/>
    <w:rsid w:val="00FE2C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53"/>
    <w:rPr>
      <w:rFonts w:ascii="Calibri" w:hAnsi="Calibri" w:cs="Calibri"/>
      <w:lang w:eastAsia="ru-RU"/>
    </w:rPr>
  </w:style>
  <w:style w:type="paragraph" w:styleId="1">
    <w:name w:val="heading 1"/>
    <w:basedOn w:val="a"/>
    <w:next w:val="a"/>
    <w:link w:val="10"/>
    <w:uiPriority w:val="99"/>
    <w:qFormat/>
    <w:rsid w:val="00007369"/>
    <w:pPr>
      <w:keepNext/>
      <w:spacing w:before="240" w:after="60" w:line="240" w:lineRule="auto"/>
      <w:outlineLvl w:val="0"/>
    </w:pPr>
    <w:rPr>
      <w:rFonts w:ascii="Cambria" w:eastAsia="Times New Roman" w:hAnsi="Cambria" w:cs="Times New Roman"/>
      <w:b/>
      <w:bCs/>
      <w:kern w:val="32"/>
      <w:sz w:val="2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6353"/>
    <w:pPr>
      <w:ind w:left="720"/>
      <w:contextualSpacing/>
    </w:pPr>
  </w:style>
  <w:style w:type="paragraph" w:styleId="a4">
    <w:name w:val="Body Text"/>
    <w:basedOn w:val="a"/>
    <w:link w:val="11"/>
    <w:rsid w:val="005C03B8"/>
    <w:pPr>
      <w:spacing w:after="120" w:line="240" w:lineRule="auto"/>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99"/>
    <w:semiHidden/>
    <w:rsid w:val="005C03B8"/>
    <w:rPr>
      <w:rFonts w:ascii="Calibri" w:hAnsi="Calibri" w:cs="Calibri"/>
      <w:lang w:eastAsia="ru-RU"/>
    </w:rPr>
  </w:style>
  <w:style w:type="character" w:customStyle="1" w:styleId="11">
    <w:name w:val="Основной текст Знак1"/>
    <w:basedOn w:val="a0"/>
    <w:link w:val="a4"/>
    <w:rsid w:val="005C03B8"/>
    <w:rPr>
      <w:rFonts w:ascii="Times New Roman" w:eastAsia="Times New Roman" w:hAnsi="Times New Roman" w:cs="Times New Roman"/>
      <w:sz w:val="20"/>
      <w:szCs w:val="20"/>
      <w:lang w:eastAsia="ru-RU"/>
    </w:rPr>
  </w:style>
  <w:style w:type="paragraph" w:customStyle="1" w:styleId="Default">
    <w:name w:val="Default"/>
    <w:rsid w:val="005C03B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_"/>
    <w:basedOn w:val="a0"/>
    <w:link w:val="7"/>
    <w:rsid w:val="00F36AEB"/>
    <w:rPr>
      <w:rFonts w:ascii="Times New Roman" w:eastAsia="Times New Roman" w:hAnsi="Times New Roman" w:cs="Times New Roman"/>
      <w:sz w:val="26"/>
      <w:szCs w:val="26"/>
      <w:shd w:val="clear" w:color="auto" w:fill="FFFFFF"/>
    </w:rPr>
  </w:style>
  <w:style w:type="character" w:customStyle="1" w:styleId="12">
    <w:name w:val="Основной текст1"/>
    <w:basedOn w:val="a6"/>
    <w:rsid w:val="00F36AEB"/>
  </w:style>
  <w:style w:type="character" w:customStyle="1" w:styleId="2">
    <w:name w:val="Основной текст2"/>
    <w:basedOn w:val="a6"/>
    <w:rsid w:val="00F36AEB"/>
  </w:style>
  <w:style w:type="paragraph" w:customStyle="1" w:styleId="7">
    <w:name w:val="Основной текст7"/>
    <w:basedOn w:val="a"/>
    <w:link w:val="a6"/>
    <w:rsid w:val="00F36AEB"/>
    <w:pPr>
      <w:shd w:val="clear" w:color="auto" w:fill="FFFFFF"/>
      <w:spacing w:after="240" w:line="0" w:lineRule="atLeast"/>
    </w:pPr>
    <w:rPr>
      <w:rFonts w:ascii="Times New Roman" w:eastAsia="Times New Roman" w:hAnsi="Times New Roman" w:cs="Times New Roman"/>
      <w:sz w:val="26"/>
      <w:szCs w:val="26"/>
      <w:lang w:eastAsia="en-US"/>
    </w:rPr>
  </w:style>
  <w:style w:type="paragraph" w:customStyle="1" w:styleId="style13381893110000000318msonormal">
    <w:name w:val="style_13381893110000000318msonormal"/>
    <w:basedOn w:val="a"/>
    <w:rsid w:val="00F36A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Без интервала1"/>
    <w:uiPriority w:val="99"/>
    <w:rsid w:val="00A318B5"/>
    <w:pPr>
      <w:spacing w:after="0" w:line="240" w:lineRule="auto"/>
    </w:pPr>
    <w:rPr>
      <w:rFonts w:ascii="Calibri" w:eastAsia="Times New Roman" w:hAnsi="Calibri" w:cs="Times New Roman"/>
    </w:rPr>
  </w:style>
  <w:style w:type="paragraph" w:styleId="a7">
    <w:name w:val="header"/>
    <w:basedOn w:val="a"/>
    <w:link w:val="a8"/>
    <w:uiPriority w:val="99"/>
    <w:unhideWhenUsed/>
    <w:rsid w:val="00374DE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4DEC"/>
    <w:rPr>
      <w:rFonts w:ascii="Calibri" w:hAnsi="Calibri" w:cs="Calibri"/>
      <w:lang w:eastAsia="ru-RU"/>
    </w:rPr>
  </w:style>
  <w:style w:type="paragraph" w:styleId="a9">
    <w:name w:val="footer"/>
    <w:basedOn w:val="a"/>
    <w:link w:val="aa"/>
    <w:uiPriority w:val="99"/>
    <w:semiHidden/>
    <w:unhideWhenUsed/>
    <w:rsid w:val="00374DE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74DEC"/>
    <w:rPr>
      <w:rFonts w:ascii="Calibri" w:hAnsi="Calibri" w:cs="Calibri"/>
      <w:lang w:eastAsia="ru-RU"/>
    </w:rPr>
  </w:style>
  <w:style w:type="paragraph" w:styleId="ab">
    <w:name w:val="Balloon Text"/>
    <w:basedOn w:val="a"/>
    <w:link w:val="ac"/>
    <w:uiPriority w:val="99"/>
    <w:semiHidden/>
    <w:unhideWhenUsed/>
    <w:rsid w:val="00374DE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74DEC"/>
    <w:rPr>
      <w:rFonts w:ascii="Tahoma" w:hAnsi="Tahoma" w:cs="Tahoma"/>
      <w:sz w:val="16"/>
      <w:szCs w:val="16"/>
      <w:lang w:eastAsia="ru-RU"/>
    </w:rPr>
  </w:style>
  <w:style w:type="paragraph" w:styleId="ad">
    <w:name w:val="Normal (Web)"/>
    <w:basedOn w:val="a"/>
    <w:uiPriority w:val="99"/>
    <w:semiHidden/>
    <w:unhideWhenUsed/>
    <w:rsid w:val="00306C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0">
    <w:name w:val="s10"/>
    <w:basedOn w:val="a"/>
    <w:uiPriority w:val="99"/>
    <w:rsid w:val="00FE02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uiPriority w:val="99"/>
    <w:rsid w:val="00FE0299"/>
    <w:rPr>
      <w:rFonts w:cs="Times New Roman"/>
    </w:rPr>
  </w:style>
  <w:style w:type="character" w:customStyle="1" w:styleId="s9">
    <w:name w:val="s9"/>
    <w:basedOn w:val="a0"/>
    <w:uiPriority w:val="99"/>
    <w:rsid w:val="00FE0299"/>
    <w:rPr>
      <w:rFonts w:cs="Times New Roman"/>
    </w:rPr>
  </w:style>
  <w:style w:type="paragraph" w:customStyle="1" w:styleId="s4">
    <w:name w:val="s4"/>
    <w:basedOn w:val="a"/>
    <w:uiPriority w:val="99"/>
    <w:rsid w:val="00FE02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007369"/>
    <w:rPr>
      <w:rFonts w:ascii="Cambria" w:eastAsia="Times New Roman" w:hAnsi="Cambria" w:cs="Times New Roman"/>
      <w:b/>
      <w:bCs/>
      <w:kern w:val="32"/>
      <w:sz w:val="26"/>
      <w:szCs w:val="32"/>
      <w:lang w:eastAsia="ru-RU"/>
    </w:rPr>
  </w:style>
</w:styles>
</file>

<file path=word/webSettings.xml><?xml version="1.0" encoding="utf-8"?>
<w:webSettings xmlns:r="http://schemas.openxmlformats.org/officeDocument/2006/relationships" xmlns:w="http://schemas.openxmlformats.org/wordprocessingml/2006/main">
  <w:divs>
    <w:div w:id="347294180">
      <w:bodyDiv w:val="1"/>
      <w:marLeft w:val="0"/>
      <w:marRight w:val="0"/>
      <w:marTop w:val="0"/>
      <w:marBottom w:val="0"/>
      <w:divBdr>
        <w:top w:val="none" w:sz="0" w:space="0" w:color="auto"/>
        <w:left w:val="none" w:sz="0" w:space="0" w:color="auto"/>
        <w:bottom w:val="none" w:sz="0" w:space="0" w:color="auto"/>
        <w:right w:val="none" w:sz="0" w:space="0" w:color="auto"/>
      </w:divBdr>
    </w:div>
    <w:div w:id="173508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3239</Words>
  <Characters>18467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Karimova</dc:creator>
  <cp:lastModifiedBy>User</cp:lastModifiedBy>
  <cp:revision>2</cp:revision>
  <cp:lastPrinted>2017-03-28T10:18:00Z</cp:lastPrinted>
  <dcterms:created xsi:type="dcterms:W3CDTF">2017-04-03T09:07:00Z</dcterms:created>
  <dcterms:modified xsi:type="dcterms:W3CDTF">2017-04-03T09:07:00Z</dcterms:modified>
</cp:coreProperties>
</file>